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9" w:rsidRPr="00B27409" w:rsidRDefault="00B27409" w:rsidP="00B274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Функциональная грамотность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 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>PISA для школ – это разработанный Организацией экономического содружества и развития (ОЭСР) инструмент оценки качества образования.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данное исследование легло в основу «Оценки по модели PISA», которая проводится в соответствии с  </w:t>
      </w:r>
      <w:hyperlink r:id="rId5" w:history="1">
        <w:r w:rsidRPr="00B274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  качества подготовки обучающихся. </w:t>
        </w:r>
      </w:hyperlink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оценки по модели PISA основано на технологиях и решениях проекта PISA </w:t>
      </w:r>
      <w:proofErr w:type="spellStart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Schools</w:t>
      </w:r>
      <w:proofErr w:type="spellEnd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(PISA для школ):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исследовании принимают участие обучающиеся, чей возраст на момент тестирования составляет от 15 лет и 3 месяцев до 16 лет и 2 месяцев (с 7-го класса);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инструментарий исследования PISA для школ включает в себя тест и анкету для обучающихся, а также онлайн-анкету для администрации школы; </w:t>
      </w:r>
      <w:proofErr w:type="gramEnd"/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исследования выполняют задания на компьютере;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задания построены на концептуальных рамках исследования PISA;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исследование PISA для школ дает возможность получения результатов в привязке к единой шкале исследования PISA.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Составляющие функциональной грамотности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Читательская грамотность.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Способность человека понимать и использовать </w:t>
      </w:r>
      <w:proofErr w:type="gramStart"/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proofErr w:type="gramEnd"/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 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Естественно-научная</w:t>
      </w:r>
      <w:proofErr w:type="gramEnd"/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грамотность.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Способность человека занимать активную гражданскую позицию по вопросам, связанным с </w:t>
      </w:r>
      <w:proofErr w:type="gramStart"/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естественно-научными</w:t>
      </w:r>
      <w:proofErr w:type="gramEnd"/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идеями.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Математическая грамотность. 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Финансовая грамотность.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Совокупность знаний, навыков и установок в сфере финансового поведения человека, ведущих к улучшению благосостояния и повышению качества жизни.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Креативное мышление.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 </w:t>
      </w:r>
    </w:p>
    <w:p w:rsidR="00B27409" w:rsidRPr="00B27409" w:rsidRDefault="00B27409" w:rsidP="00B2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Глобальные компетенции.</w:t>
      </w:r>
      <w:r w:rsidRPr="00B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 </w:t>
      </w:r>
      <w:bookmarkStart w:id="0" w:name="_GoBack"/>
      <w:bookmarkEnd w:id="0"/>
    </w:p>
    <w:p w:rsidR="00343AE8" w:rsidRDefault="00343AE8"/>
    <w:sectPr w:rsidR="0034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09"/>
    <w:rsid w:val="00343AE8"/>
    <w:rsid w:val="00B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met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2022-02-02T08:15:00Z</dcterms:created>
  <dcterms:modified xsi:type="dcterms:W3CDTF">2022-02-02T08:20:00Z</dcterms:modified>
</cp:coreProperties>
</file>