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9E" w:rsidRDefault="0029159E" w:rsidP="0029159E">
      <w:pPr>
        <w:pStyle w:val="Default"/>
        <w:jc w:val="center"/>
        <w:rPr>
          <w:b/>
          <w:bCs/>
          <w:sz w:val="28"/>
          <w:szCs w:val="28"/>
        </w:rPr>
      </w:pPr>
      <w:r w:rsidRPr="004A65EF">
        <w:rPr>
          <w:b/>
          <w:bCs/>
          <w:sz w:val="28"/>
          <w:szCs w:val="28"/>
        </w:rPr>
        <w:t>Аннотация к р</w:t>
      </w:r>
      <w:r>
        <w:rPr>
          <w:b/>
          <w:bCs/>
          <w:sz w:val="28"/>
          <w:szCs w:val="28"/>
        </w:rPr>
        <w:t>абочей программе по химии в 8</w:t>
      </w:r>
      <w:r w:rsidRPr="004A65EF">
        <w:rPr>
          <w:b/>
          <w:bCs/>
          <w:sz w:val="28"/>
          <w:szCs w:val="28"/>
        </w:rPr>
        <w:t>-9</w:t>
      </w:r>
      <w:r w:rsidR="00421704">
        <w:rPr>
          <w:b/>
          <w:bCs/>
          <w:sz w:val="28"/>
          <w:szCs w:val="28"/>
        </w:rPr>
        <w:t xml:space="preserve"> и 10-11</w:t>
      </w:r>
      <w:r w:rsidRPr="004A65EF">
        <w:rPr>
          <w:b/>
          <w:bCs/>
          <w:sz w:val="28"/>
          <w:szCs w:val="28"/>
        </w:rPr>
        <w:t xml:space="preserve"> классах с </w:t>
      </w:r>
      <w:r>
        <w:rPr>
          <w:b/>
          <w:bCs/>
          <w:sz w:val="28"/>
          <w:szCs w:val="28"/>
        </w:rPr>
        <w:t>использованием ресурсов центра "</w:t>
      </w:r>
      <w:r w:rsidRPr="004A65EF">
        <w:rPr>
          <w:b/>
          <w:bCs/>
          <w:sz w:val="28"/>
          <w:szCs w:val="28"/>
        </w:rPr>
        <w:t>Точка роста</w:t>
      </w:r>
      <w:r>
        <w:rPr>
          <w:b/>
          <w:bCs/>
          <w:sz w:val="28"/>
          <w:szCs w:val="28"/>
        </w:rPr>
        <w:t>"</w:t>
      </w:r>
    </w:p>
    <w:p w:rsidR="0029159E" w:rsidRPr="004A65EF" w:rsidRDefault="0029159E" w:rsidP="0029159E">
      <w:pPr>
        <w:pStyle w:val="Default"/>
        <w:jc w:val="center"/>
        <w:rPr>
          <w:sz w:val="28"/>
          <w:szCs w:val="28"/>
        </w:rPr>
      </w:pPr>
    </w:p>
    <w:p w:rsidR="0029159E" w:rsidRPr="0057608A" w:rsidRDefault="0029159E" w:rsidP="0029159E">
      <w:pPr>
        <w:pStyle w:val="Default"/>
        <w:jc w:val="both"/>
      </w:pPr>
      <w:r w:rsidRPr="0057608A">
        <w:t>Рабоч</w:t>
      </w:r>
      <w:r>
        <w:t>ая программа</w:t>
      </w:r>
      <w:r w:rsidRPr="0057608A">
        <w:t xml:space="preserve"> по </w:t>
      </w:r>
      <w:r>
        <w:t>химии для 8-9</w:t>
      </w:r>
      <w:r w:rsidR="00421704">
        <w:t xml:space="preserve"> и 10-11</w:t>
      </w:r>
      <w:r>
        <w:t xml:space="preserve"> классов разработана</w:t>
      </w:r>
      <w:r w:rsidRPr="0057608A">
        <w:t xml:space="preserve"> в соответствии со следующими нормативными документами: </w:t>
      </w:r>
    </w:p>
    <w:p w:rsidR="0029159E" w:rsidRPr="0057608A" w:rsidRDefault="0029159E" w:rsidP="0029159E">
      <w:pPr>
        <w:pStyle w:val="Default"/>
        <w:jc w:val="both"/>
      </w:pPr>
      <w:r w:rsidRPr="0057608A">
        <w:t xml:space="preserve">- Федеральным законом от 29.12.2012 № 273-ФЗ (ред.от 31.07.2020) «Об образовании в Российской Федерации»; </w:t>
      </w:r>
    </w:p>
    <w:p w:rsidR="0029159E" w:rsidRPr="0057608A" w:rsidRDefault="0029159E" w:rsidP="0029159E">
      <w:pPr>
        <w:pStyle w:val="Default"/>
        <w:jc w:val="both"/>
      </w:pPr>
      <w:r w:rsidRPr="0057608A">
        <w:t xml:space="preserve">- Паспортом национального проекта «Образование» (утв.президиумом Совета при Президенте РФ по стратегическому развитию и национальным проектам, протокол от 24.12.2018 № 16); </w:t>
      </w:r>
    </w:p>
    <w:p w:rsidR="0029159E" w:rsidRPr="0057608A" w:rsidRDefault="0029159E" w:rsidP="0029159E">
      <w:pPr>
        <w:pStyle w:val="Default"/>
        <w:jc w:val="both"/>
      </w:pPr>
      <w:r w:rsidRPr="0057608A">
        <w:t xml:space="preserve">-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1897. </w:t>
      </w:r>
    </w:p>
    <w:p w:rsidR="0029159E" w:rsidRPr="0057608A" w:rsidRDefault="0029159E" w:rsidP="0029159E">
      <w:pPr>
        <w:pStyle w:val="Default"/>
        <w:jc w:val="both"/>
      </w:pPr>
      <w:r w:rsidRPr="0057608A">
        <w:t>-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</w:t>
      </w:r>
      <w:r>
        <w:t xml:space="preserve"> </w:t>
      </w:r>
      <w:r w:rsidRPr="0057608A">
        <w:t>-</w:t>
      </w:r>
      <w:r>
        <w:t xml:space="preserve"> </w:t>
      </w:r>
      <w:r w:rsidRPr="0057608A">
        <w:t>научной и технологической направленностей («Точка роста») (утверждены распоряжением Министерства просвещения Российской Федерации от 12 января 2021 г.</w:t>
      </w:r>
      <w:r>
        <w:t xml:space="preserve"> </w:t>
      </w:r>
      <w:r w:rsidRPr="0057608A">
        <w:t xml:space="preserve">№ Р-6). </w:t>
      </w:r>
    </w:p>
    <w:p w:rsidR="0029159E" w:rsidRPr="0057608A" w:rsidRDefault="0029159E" w:rsidP="0029159E">
      <w:pPr>
        <w:pStyle w:val="Default"/>
        <w:jc w:val="both"/>
      </w:pPr>
      <w:r w:rsidRPr="0057608A">
        <w:t>- Рекомендациями предложенными в пособии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роста»».</w:t>
      </w:r>
    </w:p>
    <w:p w:rsidR="0029159E" w:rsidRPr="0057608A" w:rsidRDefault="0029159E" w:rsidP="0029159E">
      <w:pPr>
        <w:pStyle w:val="Default"/>
        <w:jc w:val="both"/>
      </w:pPr>
      <w:r w:rsidRPr="0057608A">
        <w:t>Рабоч</w:t>
      </w:r>
      <w:r>
        <w:t>ая программа</w:t>
      </w:r>
      <w:r w:rsidRPr="0057608A">
        <w:t xml:space="preserve"> составл</w:t>
      </w:r>
      <w:r>
        <w:t>ена</w:t>
      </w:r>
      <w:r w:rsidRPr="0057608A">
        <w:t xml:space="preserve"> на основе:</w:t>
      </w:r>
    </w:p>
    <w:p w:rsidR="0029159E" w:rsidRDefault="0029159E" w:rsidP="0029159E">
      <w:pPr>
        <w:pStyle w:val="Default"/>
        <w:jc w:val="both"/>
      </w:pPr>
      <w:r>
        <w:t>- УМК по химии для 8</w:t>
      </w:r>
      <w:r w:rsidRPr="0057608A">
        <w:t xml:space="preserve"> - 9 классов, созданного коллективом авторов под руководством </w:t>
      </w:r>
      <w:r>
        <w:t>О.С.Габриеляна.</w:t>
      </w:r>
    </w:p>
    <w:p w:rsidR="00421704" w:rsidRPr="0057608A" w:rsidRDefault="00421704" w:rsidP="0029159E">
      <w:pPr>
        <w:pStyle w:val="Default"/>
        <w:jc w:val="both"/>
      </w:pPr>
      <w:r>
        <w:t>- УМК по химии для 10 - 11</w:t>
      </w:r>
      <w:r w:rsidRPr="00421704">
        <w:t xml:space="preserve"> классов, созданного коллективом авторов под руководством О.С.Габриеляна.</w:t>
      </w:r>
    </w:p>
    <w:p w:rsidR="0029159E" w:rsidRDefault="0029159E" w:rsidP="0029159E">
      <w:pPr>
        <w:pStyle w:val="Default"/>
        <w:jc w:val="both"/>
      </w:pPr>
      <w:r w:rsidRPr="0057608A">
        <w:t xml:space="preserve">В основной школе </w:t>
      </w:r>
      <w:r>
        <w:t>химия</w:t>
      </w:r>
      <w:r w:rsidRPr="0057608A">
        <w:t xml:space="preserve"> изучается </w:t>
      </w:r>
      <w:r>
        <w:t>в 8</w:t>
      </w:r>
      <w:r w:rsidRPr="0057608A">
        <w:t xml:space="preserve"> </w:t>
      </w:r>
      <w:r>
        <w:t>и</w:t>
      </w:r>
      <w:r w:rsidRPr="0057608A">
        <w:t xml:space="preserve"> 9 класс</w:t>
      </w:r>
      <w:r>
        <w:t>ах</w:t>
      </w:r>
      <w:r w:rsidRPr="0057608A">
        <w:t xml:space="preserve">. Учебный план составляет </w:t>
      </w:r>
      <w:r w:rsidR="009245D7">
        <w:t>136</w:t>
      </w:r>
      <w:r w:rsidRPr="0057608A">
        <w:t xml:space="preserve"> учебных часов, в том числе в </w:t>
      </w:r>
      <w:r w:rsidR="009245D7">
        <w:t>8 и 9</w:t>
      </w:r>
      <w:r w:rsidRPr="0057608A">
        <w:t xml:space="preserve"> классах по </w:t>
      </w:r>
      <w:r w:rsidR="009245D7">
        <w:t>68</w:t>
      </w:r>
      <w:r w:rsidRPr="0057608A">
        <w:t xml:space="preserve"> учебных часов из расчета </w:t>
      </w:r>
      <w:r>
        <w:t>два</w:t>
      </w:r>
      <w:r w:rsidRPr="0057608A">
        <w:t xml:space="preserve"> учебных часа в неделю. </w:t>
      </w:r>
    </w:p>
    <w:p w:rsidR="00421704" w:rsidRPr="0057608A" w:rsidRDefault="00421704" w:rsidP="0029159E">
      <w:pPr>
        <w:pStyle w:val="Default"/>
        <w:jc w:val="both"/>
      </w:pPr>
      <w:r w:rsidRPr="00421704">
        <w:t xml:space="preserve">В </w:t>
      </w:r>
      <w:r>
        <w:t>средней</w:t>
      </w:r>
      <w:r w:rsidRPr="00421704">
        <w:t xml:space="preserve"> школе химия изучается в </w:t>
      </w:r>
      <w:r>
        <w:t>10</w:t>
      </w:r>
      <w:r w:rsidRPr="00421704">
        <w:t xml:space="preserve"> и </w:t>
      </w:r>
      <w:r>
        <w:t>11</w:t>
      </w:r>
      <w:r w:rsidRPr="00421704">
        <w:t xml:space="preserve"> классах. Учебный план составляет </w:t>
      </w:r>
      <w:r>
        <w:t>68</w:t>
      </w:r>
      <w:r w:rsidRPr="00421704">
        <w:t xml:space="preserve"> учебных часов, в том числе в </w:t>
      </w:r>
      <w:r>
        <w:t>10</w:t>
      </w:r>
      <w:r w:rsidRPr="00421704">
        <w:t xml:space="preserve"> и </w:t>
      </w:r>
      <w:r>
        <w:t xml:space="preserve">11 </w:t>
      </w:r>
      <w:r w:rsidRPr="00421704">
        <w:t xml:space="preserve">классах по </w:t>
      </w:r>
      <w:r>
        <w:t>34</w:t>
      </w:r>
      <w:r w:rsidRPr="00421704">
        <w:t xml:space="preserve"> учебных час</w:t>
      </w:r>
      <w:r>
        <w:t>а</w:t>
      </w:r>
      <w:r w:rsidRPr="00421704">
        <w:t xml:space="preserve"> из расчета </w:t>
      </w:r>
      <w:r>
        <w:t>один</w:t>
      </w:r>
      <w:r w:rsidRPr="00421704">
        <w:t xml:space="preserve"> учебн</w:t>
      </w:r>
      <w:r>
        <w:t>ый час</w:t>
      </w:r>
      <w:r w:rsidRPr="00421704">
        <w:t xml:space="preserve"> в неделю.</w:t>
      </w:r>
    </w:p>
    <w:p w:rsidR="0029159E" w:rsidRPr="0057608A" w:rsidRDefault="0029159E" w:rsidP="0029159E">
      <w:pPr>
        <w:pStyle w:val="Default"/>
        <w:jc w:val="both"/>
      </w:pPr>
      <w:r w:rsidRPr="0057608A">
        <w:t xml:space="preserve">Использование оборудования «Точки роста» при реализации данной образовательной программы позволяет создать условия: </w:t>
      </w:r>
    </w:p>
    <w:p w:rsidR="0029159E" w:rsidRPr="0057608A" w:rsidRDefault="0029159E" w:rsidP="0029159E">
      <w:pPr>
        <w:pStyle w:val="Default"/>
        <w:spacing w:after="21"/>
        <w:jc w:val="both"/>
      </w:pPr>
      <w:r w:rsidRPr="0057608A">
        <w:t>- для расширения содержания школьного образования</w:t>
      </w:r>
      <w:r w:rsidR="009245D7">
        <w:t xml:space="preserve"> по предмету "Химия"</w:t>
      </w:r>
      <w:r w:rsidRPr="0057608A">
        <w:t xml:space="preserve">; </w:t>
      </w:r>
    </w:p>
    <w:p w:rsidR="0029159E" w:rsidRPr="0057608A" w:rsidRDefault="0029159E" w:rsidP="0029159E">
      <w:pPr>
        <w:pStyle w:val="Default"/>
        <w:spacing w:after="21"/>
        <w:jc w:val="both"/>
      </w:pPr>
      <w:r w:rsidRPr="0057608A">
        <w:t xml:space="preserve">- для </w:t>
      </w:r>
      <w:r w:rsidR="009245D7">
        <w:t>развития у</w:t>
      </w:r>
      <w:r w:rsidRPr="0057608A">
        <w:t xml:space="preserve"> обучающихся в естественно</w:t>
      </w:r>
      <w:r>
        <w:t xml:space="preserve"> </w:t>
      </w:r>
      <w:r w:rsidRPr="0057608A">
        <w:t>-</w:t>
      </w:r>
      <w:r>
        <w:t xml:space="preserve"> </w:t>
      </w:r>
      <w:r w:rsidRPr="0057608A">
        <w:t>научной</w:t>
      </w:r>
      <w:r w:rsidR="009245D7">
        <w:t>, математической, информационной</w:t>
      </w:r>
      <w:r w:rsidRPr="0057608A">
        <w:t xml:space="preserve"> </w:t>
      </w:r>
      <w:r w:rsidR="009245D7">
        <w:t>грамотности</w:t>
      </w:r>
      <w:r w:rsidRPr="0057608A">
        <w:t xml:space="preserve">; </w:t>
      </w:r>
    </w:p>
    <w:p w:rsidR="0029159E" w:rsidRPr="0057608A" w:rsidRDefault="0029159E" w:rsidP="0029159E">
      <w:pPr>
        <w:pStyle w:val="Default"/>
        <w:spacing w:after="21"/>
        <w:jc w:val="both"/>
      </w:pPr>
      <w:r w:rsidRPr="0057608A">
        <w:t xml:space="preserve">- для развития личности ребенка в процессе обучения </w:t>
      </w:r>
      <w:r w:rsidR="009245D7">
        <w:t>химии</w:t>
      </w:r>
      <w:r w:rsidRPr="0057608A">
        <w:t xml:space="preserve">, его способностей, формирования </w:t>
      </w:r>
      <w:r w:rsidR="00421704">
        <w:t xml:space="preserve"> критического и </w:t>
      </w:r>
      <w:proofErr w:type="spellStart"/>
      <w:r w:rsidR="00421704">
        <w:t>креативного</w:t>
      </w:r>
      <w:proofErr w:type="spellEnd"/>
      <w:r w:rsidR="00421704">
        <w:t xml:space="preserve"> мышления,</w:t>
      </w:r>
      <w:r w:rsidRPr="0057608A">
        <w:t xml:space="preserve"> удовлетворения социально значимых интересов и потребностей; </w:t>
      </w:r>
    </w:p>
    <w:p w:rsidR="0029159E" w:rsidRPr="0057608A" w:rsidRDefault="0029159E" w:rsidP="0029159E">
      <w:pPr>
        <w:pStyle w:val="Default"/>
        <w:jc w:val="both"/>
      </w:pPr>
      <w:r w:rsidRPr="0057608A">
        <w:t>- для работы с одарѐнными школьниками, организации их развития в различных областях образовательной, творче</w:t>
      </w:r>
      <w:r w:rsidR="00421704">
        <w:t>ской деятельности;</w:t>
      </w:r>
      <w:r w:rsidRPr="0057608A">
        <w:t xml:space="preserve"> </w:t>
      </w:r>
    </w:p>
    <w:p w:rsidR="0029159E" w:rsidRPr="0057608A" w:rsidRDefault="0029159E" w:rsidP="0029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8A">
        <w:rPr>
          <w:rFonts w:ascii="Times New Roman" w:hAnsi="Times New Roman" w:cs="Times New Roman"/>
          <w:sz w:val="24"/>
          <w:szCs w:val="24"/>
        </w:rPr>
        <w:t xml:space="preserve">- для </w:t>
      </w:r>
      <w:r w:rsidR="00421704">
        <w:rPr>
          <w:rFonts w:ascii="Times New Roman" w:hAnsi="Times New Roman" w:cs="Times New Roman"/>
          <w:sz w:val="24"/>
          <w:szCs w:val="24"/>
        </w:rPr>
        <w:t>практической отработки учебного материала по учебному предмету "Химия".</w:t>
      </w:r>
    </w:p>
    <w:p w:rsidR="0029159E" w:rsidRPr="00421704" w:rsidRDefault="0029159E" w:rsidP="00421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704">
        <w:rPr>
          <w:rFonts w:ascii="Times New Roman" w:eastAsia="Times New Roman" w:hAnsi="Times New Roman" w:cs="Times New Roman"/>
          <w:sz w:val="24"/>
          <w:szCs w:val="24"/>
        </w:rPr>
        <w:t>В рамках национального проекта «Образование» создание центра естественно</w:t>
      </w:r>
      <w:r w:rsidR="0042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7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704">
        <w:rPr>
          <w:rFonts w:ascii="Times New Roman" w:eastAsia="Times New Roman" w:hAnsi="Times New Roman" w:cs="Times New Roman"/>
          <w:sz w:val="24"/>
          <w:szCs w:val="24"/>
        </w:rPr>
        <w:t>научной направленности «Точка роста» позвол</w:t>
      </w:r>
      <w:r w:rsidR="00421704" w:rsidRPr="00421704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421704">
        <w:rPr>
          <w:rFonts w:ascii="Times New Roman" w:eastAsia="Times New Roman" w:hAnsi="Times New Roman" w:cs="Times New Roman"/>
          <w:sz w:val="24"/>
          <w:szCs w:val="24"/>
        </w:rPr>
        <w:t xml:space="preserve"> внедрить в программу цифровую лабораторию и качественно изменить процесс обучения химии.</w:t>
      </w:r>
    </w:p>
    <w:p w:rsidR="009D7F34" w:rsidRPr="00421704" w:rsidRDefault="0029159E" w:rsidP="0042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04">
        <w:rPr>
          <w:rFonts w:ascii="Times New Roman" w:eastAsia="Times New Roman" w:hAnsi="Times New Roman" w:cs="Times New Roman"/>
          <w:sz w:val="24"/>
          <w:szCs w:val="24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sectPr w:rsidR="009D7F34" w:rsidRPr="0042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159E"/>
    <w:rsid w:val="0029159E"/>
    <w:rsid w:val="00421704"/>
    <w:rsid w:val="009245D7"/>
    <w:rsid w:val="009D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2021-11-08T16:37:00Z</dcterms:created>
  <dcterms:modified xsi:type="dcterms:W3CDTF">2021-11-08T17:42:00Z</dcterms:modified>
</cp:coreProperties>
</file>