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CA0" w:rsidRPr="001D3CA0" w:rsidRDefault="001D3CA0" w:rsidP="001D3CA0">
      <w:pPr>
        <w:spacing w:after="0" w:line="240" w:lineRule="auto"/>
        <w:outlineLvl w:val="0"/>
        <w:rPr>
          <w:rFonts w:ascii="CenturyGothic-Bold" w:eastAsia="Times New Roman" w:hAnsi="CenturyGothic-Bold" w:cs="Times New Roman"/>
          <w:b/>
          <w:bCs/>
          <w:color w:val="FF0000"/>
          <w:kern w:val="36"/>
          <w:sz w:val="36"/>
          <w:szCs w:val="36"/>
          <w:lang w:eastAsia="ru-RU"/>
        </w:rPr>
      </w:pPr>
      <w:bookmarkStart w:id="0" w:name="_GoBack"/>
      <w:bookmarkEnd w:id="0"/>
      <w:r w:rsidRPr="001D3CA0">
        <w:rPr>
          <w:rFonts w:ascii="CenturyGothic-Bold" w:eastAsia="Times New Roman" w:hAnsi="CenturyGothic-Bold" w:cs="Times New Roman"/>
          <w:b/>
          <w:bCs/>
          <w:color w:val="FF0000"/>
          <w:kern w:val="36"/>
          <w:sz w:val="36"/>
          <w:szCs w:val="36"/>
          <w:lang w:eastAsia="ru-RU"/>
        </w:rPr>
        <w:t>Информационные материалы по противодействию распространения наркотической, табачной, алкогольной и иных зависимостей</w:t>
      </w:r>
    </w:p>
    <w:p w:rsidR="001D3CA0" w:rsidRPr="001D3CA0" w:rsidRDefault="001D3CA0" w:rsidP="001D3CA0">
      <w:pPr>
        <w:spacing w:after="0" w:line="240" w:lineRule="auto"/>
        <w:rPr>
          <w:rFonts w:ascii="Times New Roman" w:eastAsia="Times New Roman" w:hAnsi="Times New Roman" w:cs="Times New Roman"/>
          <w:color w:val="000000"/>
          <w:sz w:val="21"/>
          <w:szCs w:val="21"/>
          <w:lang w:eastAsia="ru-RU"/>
        </w:rPr>
      </w:pPr>
    </w:p>
    <w:p w:rsidR="001D3CA0" w:rsidRDefault="001D3CA0" w:rsidP="001D3CA0">
      <w:pPr>
        <w:spacing w:before="100" w:beforeAutospacing="1" w:after="100" w:afterAutospacing="1" w:line="240" w:lineRule="auto"/>
        <w:outlineLvl w:val="0"/>
        <w:rPr>
          <w:rFonts w:ascii="Times New Roman" w:eastAsia="Times New Roman" w:hAnsi="Times New Roman" w:cs="Times New Roman"/>
          <w:b/>
          <w:bCs/>
          <w:color w:val="FF0000"/>
          <w:kern w:val="36"/>
          <w:sz w:val="24"/>
          <w:szCs w:val="24"/>
          <w:lang w:eastAsia="ru-RU"/>
        </w:rPr>
      </w:pPr>
      <w:r w:rsidRPr="001D3CA0">
        <w:rPr>
          <w:rFonts w:ascii="Times New Roman" w:eastAsia="Times New Roman" w:hAnsi="Times New Roman" w:cs="Times New Roman"/>
          <w:b/>
          <w:bCs/>
          <w:noProof/>
          <w:color w:val="000000"/>
          <w:kern w:val="36"/>
          <w:sz w:val="48"/>
          <w:szCs w:val="48"/>
          <w:lang w:eastAsia="ru-RU"/>
        </w:rPr>
        <w:drawing>
          <wp:inline distT="0" distB="0" distL="0" distR="0" wp14:anchorId="13601ED6" wp14:editId="698BB9AE">
            <wp:extent cx="1628775" cy="1190625"/>
            <wp:effectExtent l="0" t="0" r="9525" b="9525"/>
            <wp:docPr id="1" name="Рисунок 1" descr="https://savskol.ru/data/90c01162c8a491cfdfdcdcc3256a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vskol.ru/data/90c01162c8a491cfdfdcdcc3256a85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1190625"/>
                    </a:xfrm>
                    <a:prstGeom prst="rect">
                      <a:avLst/>
                    </a:prstGeom>
                    <a:noFill/>
                    <a:ln>
                      <a:noFill/>
                    </a:ln>
                  </pic:spPr>
                </pic:pic>
              </a:graphicData>
            </a:graphic>
          </wp:inline>
        </w:drawing>
      </w:r>
    </w:p>
    <w:p w:rsidR="001D3CA0" w:rsidRDefault="001D3CA0" w:rsidP="001D3CA0">
      <w:pPr>
        <w:spacing w:before="100" w:beforeAutospacing="1" w:after="100" w:afterAutospacing="1" w:line="240" w:lineRule="auto"/>
        <w:outlineLvl w:val="0"/>
        <w:rPr>
          <w:rFonts w:ascii="Times New Roman" w:eastAsia="Times New Roman" w:hAnsi="Times New Roman" w:cs="Times New Roman"/>
          <w:b/>
          <w:bCs/>
          <w:color w:val="FF0000"/>
          <w:kern w:val="36"/>
          <w:sz w:val="24"/>
          <w:szCs w:val="24"/>
          <w:lang w:eastAsia="ru-RU"/>
        </w:rPr>
      </w:pPr>
    </w:p>
    <w:p w:rsidR="001D3CA0" w:rsidRPr="001D3CA0" w:rsidRDefault="001D3CA0" w:rsidP="001D3CA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ru-RU"/>
        </w:rPr>
      </w:pPr>
      <w:r w:rsidRPr="001D3CA0">
        <w:rPr>
          <w:rFonts w:ascii="Times New Roman" w:eastAsia="Times New Roman" w:hAnsi="Times New Roman" w:cs="Times New Roman"/>
          <w:b/>
          <w:bCs/>
          <w:color w:val="FF0000"/>
          <w:kern w:val="36"/>
          <w:sz w:val="24"/>
          <w:szCs w:val="24"/>
          <w:lang w:eastAsia="ru-RU"/>
        </w:rPr>
        <w:t>Телефоны доверия по борьбе с наркотиками в Архангельской области</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Сообщаем о том, что по телефону 8-800-222-42-16 жители Архангельской области могут сообщить любую информацию о возможных преступлениях и правонарушениях в сфере незаконного оборота наркотиков: о способах доставки наркотических средств в регион, о </w:t>
      </w:r>
      <w:proofErr w:type="spellStart"/>
      <w:r w:rsidRPr="001D3CA0">
        <w:rPr>
          <w:rFonts w:ascii="Times New Roman" w:eastAsia="Times New Roman" w:hAnsi="Times New Roman" w:cs="Times New Roman"/>
          <w:color w:val="000000"/>
          <w:sz w:val="27"/>
          <w:szCs w:val="27"/>
          <w:lang w:eastAsia="ru-RU"/>
        </w:rPr>
        <w:t>наркосбытчиках</w:t>
      </w:r>
      <w:proofErr w:type="spellEnd"/>
      <w:r w:rsidRPr="001D3CA0">
        <w:rPr>
          <w:rFonts w:ascii="Times New Roman" w:eastAsia="Times New Roman" w:hAnsi="Times New Roman" w:cs="Times New Roman"/>
          <w:color w:val="000000"/>
          <w:sz w:val="27"/>
          <w:szCs w:val="27"/>
          <w:lang w:eastAsia="ru-RU"/>
        </w:rPr>
        <w:t>, о притонах, где изготавливают и употребляют подконтрольные вещества, сообщает пресс-служба ФСКН РФ Регионального Управления по Архангельской области.</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Звонок бесплатный. Анонимность гарантируется.</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Напомним, что в региональном управлении </w:t>
      </w:r>
      <w:proofErr w:type="spellStart"/>
      <w:r w:rsidRPr="001D3CA0">
        <w:rPr>
          <w:rFonts w:ascii="Times New Roman" w:eastAsia="Times New Roman" w:hAnsi="Times New Roman" w:cs="Times New Roman"/>
          <w:color w:val="000000"/>
          <w:sz w:val="27"/>
          <w:szCs w:val="27"/>
          <w:lang w:eastAsia="ru-RU"/>
        </w:rPr>
        <w:t>наркоконтроля</w:t>
      </w:r>
      <w:proofErr w:type="spellEnd"/>
      <w:r w:rsidRPr="001D3CA0">
        <w:rPr>
          <w:rFonts w:ascii="Times New Roman" w:eastAsia="Times New Roman" w:hAnsi="Times New Roman" w:cs="Times New Roman"/>
          <w:color w:val="000000"/>
          <w:sz w:val="27"/>
          <w:szCs w:val="27"/>
          <w:lang w:eastAsia="ru-RU"/>
        </w:rPr>
        <w:t xml:space="preserve"> продолжает работать телефон «доверия» - (8182) 42-16-16. Информацию в сфере незаконного оборота наркотиков можно также направить по электронной почте – info@antinark.ru или через форму обратной связи на сайте регионального управления.</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На этом сайте можно ознакомиться с информацией о вреде курения, алкоголя, а также посмотреть </w:t>
      </w:r>
      <w:proofErr w:type="spellStart"/>
      <w:r w:rsidRPr="001D3CA0">
        <w:rPr>
          <w:rFonts w:ascii="Times New Roman" w:eastAsia="Times New Roman" w:hAnsi="Times New Roman" w:cs="Times New Roman"/>
          <w:color w:val="000000"/>
          <w:sz w:val="27"/>
          <w:szCs w:val="27"/>
          <w:lang w:eastAsia="ru-RU"/>
        </w:rPr>
        <w:t>видеоуроки</w:t>
      </w:r>
      <w:proofErr w:type="spellEnd"/>
      <w:r w:rsidRPr="001D3CA0">
        <w:rPr>
          <w:rFonts w:ascii="Times New Roman" w:eastAsia="Times New Roman" w:hAnsi="Times New Roman" w:cs="Times New Roman"/>
          <w:color w:val="000000"/>
          <w:sz w:val="27"/>
          <w:szCs w:val="27"/>
          <w:lang w:eastAsia="ru-RU"/>
        </w:rPr>
        <w:t xml:space="preserve"> по данной теме </w:t>
      </w:r>
      <w:hyperlink r:id="rId6" w:history="1">
        <w:r w:rsidRPr="001D3CA0">
          <w:rPr>
            <w:rFonts w:ascii="CenturyGothic" w:eastAsia="Times New Roman" w:hAnsi="CenturyGothic" w:cs="Times New Roman"/>
            <w:b/>
            <w:bCs/>
            <w:color w:val="FF0000"/>
            <w:sz w:val="21"/>
            <w:szCs w:val="21"/>
            <w:lang w:eastAsia="ru-RU"/>
          </w:rPr>
          <w:t>Архангельский центр медицинской профилактики</w:t>
        </w:r>
      </w:hyperlink>
      <w:r w:rsidRPr="001D3CA0">
        <w:rPr>
          <w:rFonts w:ascii="Times New Roman" w:eastAsia="Times New Roman" w:hAnsi="Times New Roman" w:cs="Times New Roman"/>
          <w:b/>
          <w:bCs/>
          <w:color w:val="FF0000"/>
          <w:sz w:val="21"/>
          <w:szCs w:val="21"/>
          <w:lang w:eastAsia="ru-RU"/>
        </w:rPr>
        <w:t> </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1"/>
          <w:szCs w:val="21"/>
          <w:lang w:eastAsia="ru-RU"/>
        </w:rPr>
        <w:t>Телефон доверия УМВД России по Архангельской области: </w:t>
      </w:r>
      <w:r w:rsidRPr="001D3CA0">
        <w:rPr>
          <w:rFonts w:ascii="Times New Roman" w:eastAsia="Times New Roman" w:hAnsi="Times New Roman" w:cs="Times New Roman"/>
          <w:b/>
          <w:bCs/>
          <w:i/>
          <w:iCs/>
          <w:color w:val="0000CD"/>
          <w:sz w:val="21"/>
          <w:szCs w:val="21"/>
          <w:lang w:eastAsia="ru-RU"/>
        </w:rPr>
        <w:t>8(8182)21-65-55</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1"/>
          <w:szCs w:val="21"/>
          <w:lang w:eastAsia="ru-RU"/>
        </w:rPr>
        <w:t>Телефон Архангельского психоневрологического диспансера: </w:t>
      </w:r>
      <w:r w:rsidRPr="001D3CA0">
        <w:rPr>
          <w:rFonts w:ascii="Times New Roman" w:eastAsia="Times New Roman" w:hAnsi="Times New Roman" w:cs="Times New Roman"/>
          <w:b/>
          <w:bCs/>
          <w:i/>
          <w:iCs/>
          <w:color w:val="0000CD"/>
          <w:sz w:val="21"/>
          <w:szCs w:val="21"/>
          <w:lang w:eastAsia="ru-RU"/>
        </w:rPr>
        <w:t>8(8182)68-51-04</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1"/>
          <w:szCs w:val="21"/>
          <w:lang w:eastAsia="ru-RU"/>
        </w:rPr>
        <w:t>Телефон государственного бюджетного учреждения Архангельской области для детей, нуждающихся в психолого-педагогической и медико-социальной помощи, «Центр психолого-медико-социального сопровождения «Надежда»:</w:t>
      </w:r>
      <w:r w:rsidRPr="001D3CA0">
        <w:rPr>
          <w:rFonts w:ascii="Times New Roman" w:eastAsia="Times New Roman" w:hAnsi="Times New Roman" w:cs="Times New Roman"/>
          <w:b/>
          <w:bCs/>
          <w:i/>
          <w:iCs/>
          <w:color w:val="0000CD"/>
          <w:sz w:val="21"/>
          <w:szCs w:val="21"/>
          <w:lang w:eastAsia="ru-RU"/>
        </w:rPr>
        <w:t>8(8182)20-18-37</w:t>
      </w:r>
    </w:p>
    <w:p w:rsidR="001D3CA0" w:rsidRPr="001D3CA0" w:rsidRDefault="001D3CA0" w:rsidP="001D3CA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ru-RU"/>
        </w:rPr>
      </w:pPr>
      <w:r w:rsidRPr="001D3CA0">
        <w:rPr>
          <w:rFonts w:ascii="Times New Roman" w:eastAsia="Times New Roman" w:hAnsi="Times New Roman" w:cs="Times New Roman"/>
          <w:b/>
          <w:bCs/>
          <w:color w:val="FF0000"/>
          <w:kern w:val="36"/>
          <w:sz w:val="21"/>
          <w:szCs w:val="21"/>
          <w:lang w:eastAsia="ru-RU"/>
        </w:rPr>
        <w:t>ПРОФИЛАКТИКА НАРКОМАНИИ: Важность</w:t>
      </w:r>
    </w:p>
    <w:p w:rsidR="001D3CA0" w:rsidRPr="001D3CA0" w:rsidRDefault="001D3CA0" w:rsidP="001D3CA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noProof/>
          <w:color w:val="000000"/>
          <w:sz w:val="27"/>
          <w:szCs w:val="27"/>
          <w:lang w:eastAsia="ru-RU"/>
        </w:rPr>
        <w:lastRenderedPageBreak/>
        <w:drawing>
          <wp:inline distT="0" distB="0" distL="0" distR="0" wp14:anchorId="42653FD9" wp14:editId="414F45B8">
            <wp:extent cx="2266950" cy="2162175"/>
            <wp:effectExtent l="0" t="0" r="0" b="9525"/>
            <wp:docPr id="2" name="Рисунок 2" descr="https://uszn43.eps74.ru/Storage/Image/PublicationItem/Image/big/664/%d1%8b%d1%8b%d1%84%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zn43.eps74.ru/Storage/Image/PublicationItem/Image/big/664/%d1%8b%d1%8b%d1%84%d1%8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2162175"/>
                    </a:xfrm>
                    <a:prstGeom prst="rect">
                      <a:avLst/>
                    </a:prstGeom>
                    <a:noFill/>
                    <a:ln>
                      <a:noFill/>
                    </a:ln>
                  </pic:spPr>
                </pic:pic>
              </a:graphicData>
            </a:graphic>
          </wp:inline>
        </w:drawing>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w:t>
      </w:r>
      <w:r w:rsidRPr="001D3CA0">
        <w:rPr>
          <w:rFonts w:ascii="Times New Roman" w:eastAsia="Times New Roman" w:hAnsi="Times New Roman" w:cs="Times New Roman"/>
          <w:b/>
          <w:bCs/>
          <w:color w:val="000000"/>
          <w:sz w:val="27"/>
          <w:szCs w:val="27"/>
          <w:lang w:eastAsia="ru-RU"/>
        </w:rPr>
        <w:t>Ложь, предательство, преступления, распад семей, смертельные болезни </w:t>
      </w:r>
      <w:r w:rsidRPr="001D3CA0">
        <w:rPr>
          <w:rFonts w:ascii="Times New Roman" w:eastAsia="Times New Roman" w:hAnsi="Times New Roman" w:cs="Times New Roman"/>
          <w:color w:val="000000"/>
          <w:sz w:val="27"/>
          <w:szCs w:val="27"/>
          <w:lang w:eastAsia="ru-RU"/>
        </w:rPr>
        <w:t xml:space="preserve">-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20 лет, </w:t>
      </w:r>
      <w:proofErr w:type="spellStart"/>
      <w:r w:rsidRPr="001D3CA0">
        <w:rPr>
          <w:rFonts w:ascii="Times New Roman" w:eastAsia="Times New Roman" w:hAnsi="Times New Roman" w:cs="Times New Roman"/>
          <w:color w:val="000000"/>
          <w:sz w:val="27"/>
          <w:szCs w:val="27"/>
          <w:lang w:eastAsia="ru-RU"/>
        </w:rPr>
        <w:t>т.е</w:t>
      </w:r>
      <w:proofErr w:type="spellEnd"/>
      <w:r w:rsidRPr="001D3CA0">
        <w:rPr>
          <w:rFonts w:ascii="Times New Roman" w:eastAsia="Times New Roman" w:hAnsi="Times New Roman" w:cs="Times New Roman"/>
          <w:color w:val="000000"/>
          <w:sz w:val="27"/>
          <w:szCs w:val="27"/>
          <w:lang w:eastAsia="ru-RU"/>
        </w:rPr>
        <w:t xml:space="preserve"> это люди детородного возраста, </w:t>
      </w:r>
      <w:proofErr w:type="gramStart"/>
      <w:r w:rsidRPr="001D3CA0">
        <w:rPr>
          <w:rFonts w:ascii="Times New Roman" w:eastAsia="Times New Roman" w:hAnsi="Times New Roman" w:cs="Times New Roman"/>
          <w:color w:val="000000"/>
          <w:sz w:val="27"/>
          <w:szCs w:val="27"/>
          <w:lang w:eastAsia="ru-RU"/>
        </w:rPr>
        <w:t>то  наркомания</w:t>
      </w:r>
      <w:proofErr w:type="gramEnd"/>
      <w:r w:rsidRPr="001D3CA0">
        <w:rPr>
          <w:rFonts w:ascii="Times New Roman" w:eastAsia="Times New Roman" w:hAnsi="Times New Roman" w:cs="Times New Roman"/>
          <w:color w:val="000000"/>
          <w:sz w:val="27"/>
          <w:szCs w:val="27"/>
          <w:lang w:eastAsia="ru-RU"/>
        </w:rPr>
        <w:t xml:space="preserve">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w:t>
      </w:r>
      <w:proofErr w:type="gramStart"/>
      <w:r w:rsidRPr="001D3CA0">
        <w:rPr>
          <w:rFonts w:ascii="Times New Roman" w:eastAsia="Times New Roman" w:hAnsi="Times New Roman" w:cs="Times New Roman"/>
          <w:color w:val="000000"/>
          <w:sz w:val="27"/>
          <w:szCs w:val="27"/>
          <w:lang w:eastAsia="ru-RU"/>
        </w:rPr>
        <w:t>с  наркоманией</w:t>
      </w:r>
      <w:proofErr w:type="gramEnd"/>
      <w:r w:rsidRPr="001D3CA0">
        <w:rPr>
          <w:rFonts w:ascii="Times New Roman" w:eastAsia="Times New Roman" w:hAnsi="Times New Roman" w:cs="Times New Roman"/>
          <w:color w:val="000000"/>
          <w:sz w:val="27"/>
          <w:szCs w:val="27"/>
          <w:lang w:eastAsia="ru-RU"/>
        </w:rPr>
        <w:t xml:space="preserve"> , но эта цель достигается не всеми. Поэтому  профилактика   наркомании  становиться важнейшим инструментом в предупреждении  наркомании.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000000"/>
          <w:sz w:val="27"/>
          <w:szCs w:val="27"/>
          <w:lang w:eastAsia="ru-RU"/>
        </w:rPr>
        <w:t> </w:t>
      </w:r>
      <w:r w:rsidRPr="001D3CA0">
        <w:rPr>
          <w:rFonts w:ascii="Times New Roman" w:eastAsia="Times New Roman" w:hAnsi="Times New Roman" w:cs="Times New Roman"/>
          <w:b/>
          <w:bCs/>
          <w:color w:val="FF0000"/>
          <w:sz w:val="27"/>
          <w:szCs w:val="27"/>
          <w:lang w:eastAsia="ru-RU"/>
        </w:rPr>
        <w:t>ПРОФИЛАКТИКА   НАРКОМАНИИ: семья</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8-16 лет. Значит к этому возрасту подростки должны иметь четкую позицию отказа от наркотиков </w:t>
      </w:r>
      <w:proofErr w:type="gramStart"/>
      <w:r w:rsidRPr="001D3CA0">
        <w:rPr>
          <w:rFonts w:ascii="Times New Roman" w:eastAsia="Times New Roman" w:hAnsi="Times New Roman" w:cs="Times New Roman"/>
          <w:color w:val="000000"/>
          <w:sz w:val="27"/>
          <w:szCs w:val="27"/>
          <w:lang w:eastAsia="ru-RU"/>
        </w:rPr>
        <w:t>и  профилактика</w:t>
      </w:r>
      <w:proofErr w:type="gramEnd"/>
      <w:r w:rsidRPr="001D3CA0">
        <w:rPr>
          <w:rFonts w:ascii="Times New Roman" w:eastAsia="Times New Roman" w:hAnsi="Times New Roman" w:cs="Times New Roman"/>
          <w:color w:val="000000"/>
          <w:sz w:val="27"/>
          <w:szCs w:val="27"/>
          <w:lang w:eastAsia="ru-RU"/>
        </w:rPr>
        <w:t xml:space="preserve">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w:t>
      </w:r>
      <w:proofErr w:type="gramStart"/>
      <w:r w:rsidRPr="001D3CA0">
        <w:rPr>
          <w:rFonts w:ascii="Times New Roman" w:eastAsia="Times New Roman" w:hAnsi="Times New Roman" w:cs="Times New Roman"/>
          <w:color w:val="000000"/>
          <w:sz w:val="27"/>
          <w:szCs w:val="27"/>
          <w:lang w:eastAsia="ru-RU"/>
        </w:rPr>
        <w:t>И  профилактика</w:t>
      </w:r>
      <w:proofErr w:type="gramEnd"/>
      <w:r w:rsidRPr="001D3CA0">
        <w:rPr>
          <w:rFonts w:ascii="Times New Roman" w:eastAsia="Times New Roman" w:hAnsi="Times New Roman" w:cs="Times New Roman"/>
          <w:color w:val="000000"/>
          <w:sz w:val="27"/>
          <w:szCs w:val="27"/>
          <w:lang w:eastAsia="ru-RU"/>
        </w:rPr>
        <w:t>   наркомании  сводится на нет. Сегодняшний подросток скорее поверит друзьям, чем родителям. Почему? Друзья не осудят, друзья не накажут, друзья не лишат прогулок и т.д.</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w:t>
      </w:r>
      <w:proofErr w:type="gramStart"/>
      <w:r w:rsidRPr="001D3CA0">
        <w:rPr>
          <w:rFonts w:ascii="Times New Roman" w:eastAsia="Times New Roman" w:hAnsi="Times New Roman" w:cs="Times New Roman"/>
          <w:color w:val="000000"/>
          <w:sz w:val="27"/>
          <w:szCs w:val="27"/>
          <w:lang w:eastAsia="ru-RU"/>
        </w:rPr>
        <w:t>не решаются</w:t>
      </w:r>
      <w:proofErr w:type="gramEnd"/>
      <w:r w:rsidRPr="001D3CA0">
        <w:rPr>
          <w:rFonts w:ascii="Times New Roman" w:eastAsia="Times New Roman" w:hAnsi="Times New Roman" w:cs="Times New Roman"/>
          <w:color w:val="000000"/>
          <w:sz w:val="27"/>
          <w:szCs w:val="27"/>
          <w:lang w:eastAsia="ru-RU"/>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w:t>
      </w:r>
      <w:r w:rsidRPr="001D3CA0">
        <w:rPr>
          <w:rFonts w:ascii="Times New Roman" w:eastAsia="Times New Roman" w:hAnsi="Times New Roman" w:cs="Times New Roman"/>
          <w:b/>
          <w:bCs/>
          <w:color w:val="FF0000"/>
          <w:sz w:val="27"/>
          <w:szCs w:val="27"/>
          <w:lang w:eastAsia="ru-RU"/>
        </w:rPr>
        <w:t>ПРОФИЛАКТИКА   НАРКОМАНИИ: школа</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Профилактика   </w:t>
      </w:r>
      <w:proofErr w:type="gramStart"/>
      <w:r w:rsidRPr="001D3CA0">
        <w:rPr>
          <w:rFonts w:ascii="Times New Roman" w:eastAsia="Times New Roman" w:hAnsi="Times New Roman" w:cs="Times New Roman"/>
          <w:color w:val="000000"/>
          <w:sz w:val="27"/>
          <w:szCs w:val="27"/>
          <w:lang w:eastAsia="ru-RU"/>
        </w:rPr>
        <w:t>наркомании ,</w:t>
      </w:r>
      <w:proofErr w:type="gramEnd"/>
      <w:r w:rsidRPr="001D3CA0">
        <w:rPr>
          <w:rFonts w:ascii="Times New Roman" w:eastAsia="Times New Roman" w:hAnsi="Times New Roman" w:cs="Times New Roman"/>
          <w:color w:val="000000"/>
          <w:sz w:val="27"/>
          <w:szCs w:val="27"/>
          <w:lang w:eastAsia="ru-RU"/>
        </w:rPr>
        <w:t xml:space="preserve"> осуществляемая в назидательной и запугивающей манере вряд ли даст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ПРИЗНАКИ УПОТРЕБЛЕНИЯ НАРКОТИКОВ</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i/>
          <w:iCs/>
          <w:color w:val="008000"/>
          <w:sz w:val="27"/>
          <w:szCs w:val="27"/>
          <w:lang w:eastAsia="ru-RU"/>
        </w:rPr>
        <w:t>ОСНОВНЫЕ ПРИЗНАКИ: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 следы от уколов, порезы, синяки (особенно</w:t>
      </w:r>
      <w:r w:rsidRPr="001D3CA0">
        <w:rPr>
          <w:rFonts w:ascii="Times New Roman" w:eastAsia="Times New Roman" w:hAnsi="Times New Roman" w:cs="Times New Roman"/>
          <w:color w:val="FF0000"/>
          <w:sz w:val="27"/>
          <w:szCs w:val="27"/>
          <w:lang w:eastAsia="ru-RU"/>
        </w:rPr>
        <w:t> </w:t>
      </w:r>
      <w:r w:rsidRPr="001D3CA0">
        <w:rPr>
          <w:rFonts w:ascii="Times New Roman" w:eastAsia="Times New Roman" w:hAnsi="Times New Roman" w:cs="Times New Roman"/>
          <w:b/>
          <w:bCs/>
          <w:color w:val="FF0000"/>
          <w:sz w:val="27"/>
          <w:szCs w:val="27"/>
          <w:lang w:eastAsia="ru-RU"/>
        </w:rPr>
        <w:t>на руках);</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2. наличие у ребенка (подростка) свернутых в трубочку бумажек, маленьких ложечек, шприцев и/ или игл от них;</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xml:space="preserve">3. наличие капсул, таблеток, порошков, пузырьков </w:t>
      </w:r>
      <w:proofErr w:type="gramStart"/>
      <w:r w:rsidRPr="001D3CA0">
        <w:rPr>
          <w:rFonts w:ascii="Times New Roman" w:eastAsia="Times New Roman" w:hAnsi="Times New Roman" w:cs="Times New Roman"/>
          <w:b/>
          <w:bCs/>
          <w:color w:val="FF0000"/>
          <w:sz w:val="27"/>
          <w:szCs w:val="27"/>
          <w:lang w:eastAsia="ru-RU"/>
        </w:rPr>
        <w:t>из под</w:t>
      </w:r>
      <w:proofErr w:type="gramEnd"/>
      <w:r w:rsidRPr="001D3CA0">
        <w:rPr>
          <w:rFonts w:ascii="Times New Roman" w:eastAsia="Times New Roman" w:hAnsi="Times New Roman" w:cs="Times New Roman"/>
          <w:b/>
          <w:bCs/>
          <w:color w:val="FF0000"/>
          <w:sz w:val="27"/>
          <w:szCs w:val="27"/>
          <w:lang w:eastAsia="ru-RU"/>
        </w:rPr>
        <w:t xml:space="preserve"> лекарственных или химических препаратов;</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4. 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xml:space="preserve">5. </w:t>
      </w:r>
      <w:proofErr w:type="gramStart"/>
      <w:r w:rsidRPr="001D3CA0">
        <w:rPr>
          <w:rFonts w:ascii="Times New Roman" w:eastAsia="Times New Roman" w:hAnsi="Times New Roman" w:cs="Times New Roman"/>
          <w:b/>
          <w:bCs/>
          <w:color w:val="FF0000"/>
          <w:sz w:val="27"/>
          <w:szCs w:val="27"/>
          <w:lang w:eastAsia="ru-RU"/>
        </w:rPr>
        <w:t>папиросы ;</w:t>
      </w:r>
      <w:proofErr w:type="gramEnd"/>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6. расширенные или суженые зрачки;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7. нарушение речи, походки и координации движений при отсутствии запаха алкоголя;</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i/>
          <w:iCs/>
          <w:color w:val="006400"/>
          <w:sz w:val="27"/>
          <w:szCs w:val="27"/>
          <w:lang w:eastAsia="ru-RU"/>
        </w:rPr>
        <w:t>ДОПОЛНИТЕЛЬНЫЕ ПРИЗНАКИ: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 пропажа из дома ценных вещей одежды и др.;</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2. необычные просьбы дать денег;</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3. лживость, изворотливость;</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4. телефонные разговоры (особенно «зашифрованные») с незнакомыми лицами;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5. проведение времени в компаниях асоциального типа;</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6. изменение круга друзей или появление «товарищей», которые употребляют наркотики;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 7. снижение успеваемости, увеличение количество прогулов, плохое поведение, снижение интереса к обычным развлечениям, привычному времяпрепровождению, спорту, любимым занятиям;</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8. увеличивающееся безразличие к происходящему рядом;</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9. изменение аппетита;</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10. нарушение сна (сонливость или бессонница);</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11. утомляемость, погружённость в себя;</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12. плохое настроение или частые беспричинные смены настроения, регулярные депрессии, нервозность, агрессивность;</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13. невнимательность, ухудшение памяти;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14. внешняя неопрятность;</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15. покрасневшие или мутные глаза.</w:t>
      </w:r>
    </w:p>
    <w:p w:rsidR="001D3CA0" w:rsidRPr="001D3CA0" w:rsidRDefault="001D3CA0" w:rsidP="001D3CA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СОВЕТЫ РОДИТЕЛЯМ ПО СНИЖЕНИЮ РИСКА УПОТРЕБЛЕНИЯ НАРКОТИКОВ РЕБЕНКОМ (ПОДРОСТКОМ)</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1. Не паникуйте. 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2. Сохраните доверие.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3. Оказывайте поддержку. «Мне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4. Обратитесь к специалисту.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5.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1D3CA0" w:rsidRPr="001D3CA0" w:rsidRDefault="001D3CA0" w:rsidP="001D3CA0">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b/>
          <w:bCs/>
          <w:color w:val="FF0000"/>
          <w:sz w:val="27"/>
          <w:szCs w:val="27"/>
          <w:lang w:eastAsia="ru-RU"/>
        </w:rPr>
        <w:t>НАРКОМАНИЯ  - ОПАСНОЕ ЗАБОЛЕВАНИЕ НЕ ТОЛЬКО ДЛЯ САМОГО ЧЕЛОВЕКА, НО И ДЛЯ ОБЩЕСТВА.</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Наркомания  наносит катастрофический ущерб личности. Ложь, предательство, преступления, распад семей, смертельные болезни, все это </w:t>
      </w:r>
      <w:proofErr w:type="gramStart"/>
      <w:r w:rsidRPr="001D3CA0">
        <w:rPr>
          <w:rFonts w:ascii="Times New Roman" w:eastAsia="Times New Roman" w:hAnsi="Times New Roman" w:cs="Times New Roman"/>
          <w:color w:val="000000"/>
          <w:sz w:val="27"/>
          <w:szCs w:val="27"/>
          <w:lang w:eastAsia="ru-RU"/>
        </w:rPr>
        <w:t>спутники  наркомании</w:t>
      </w:r>
      <w:proofErr w:type="gramEnd"/>
      <w:r w:rsidRPr="001D3CA0">
        <w:rPr>
          <w:rFonts w:ascii="Times New Roman" w:eastAsia="Times New Roman" w:hAnsi="Times New Roman" w:cs="Times New Roman"/>
          <w:color w:val="000000"/>
          <w:sz w:val="27"/>
          <w:szCs w:val="27"/>
          <w:lang w:eastAsia="ru-RU"/>
        </w:rPr>
        <w:t xml:space="preserve"> .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то есть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w:t>
      </w:r>
      <w:proofErr w:type="gramStart"/>
      <w:r w:rsidRPr="001D3CA0">
        <w:rPr>
          <w:rFonts w:ascii="Times New Roman" w:eastAsia="Times New Roman" w:hAnsi="Times New Roman" w:cs="Times New Roman"/>
          <w:color w:val="000000"/>
          <w:sz w:val="27"/>
          <w:szCs w:val="27"/>
          <w:lang w:eastAsia="ru-RU"/>
        </w:rPr>
        <w:t>с  наркоманией</w:t>
      </w:r>
      <w:proofErr w:type="gramEnd"/>
      <w:r w:rsidRPr="001D3CA0">
        <w:rPr>
          <w:rFonts w:ascii="Times New Roman" w:eastAsia="Times New Roman" w:hAnsi="Times New Roman" w:cs="Times New Roman"/>
          <w:color w:val="000000"/>
          <w:sz w:val="27"/>
          <w:szCs w:val="27"/>
          <w:lang w:eastAsia="ru-RU"/>
        </w:rPr>
        <w:t xml:space="preserve"> , но эта цель достигается не всеми. </w:t>
      </w:r>
      <w:proofErr w:type="gramStart"/>
      <w:r w:rsidRPr="001D3CA0">
        <w:rPr>
          <w:rFonts w:ascii="Times New Roman" w:eastAsia="Times New Roman" w:hAnsi="Times New Roman" w:cs="Times New Roman"/>
          <w:color w:val="000000"/>
          <w:sz w:val="27"/>
          <w:szCs w:val="27"/>
          <w:lang w:eastAsia="ru-RU"/>
        </w:rPr>
        <w:t>Поэтому  профилактика</w:t>
      </w:r>
      <w:proofErr w:type="gramEnd"/>
      <w:r w:rsidRPr="001D3CA0">
        <w:rPr>
          <w:rFonts w:ascii="Times New Roman" w:eastAsia="Times New Roman" w:hAnsi="Times New Roman" w:cs="Times New Roman"/>
          <w:color w:val="000000"/>
          <w:sz w:val="27"/>
          <w:szCs w:val="27"/>
          <w:lang w:eastAsia="ru-RU"/>
        </w:rPr>
        <w:t>   наркомании  становиться важнейшим инструментом в предупреждении  наркомании .</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xml:space="preserve">              Важнейшим моментом по-прежнему остается пример родителей, в особенности в том, что касается трезвого образа жизни. Важно, чтобы родители понимали, </w:t>
      </w:r>
      <w:proofErr w:type="gramStart"/>
      <w:r w:rsidRPr="001D3CA0">
        <w:rPr>
          <w:rFonts w:ascii="Times New Roman" w:eastAsia="Times New Roman" w:hAnsi="Times New Roman" w:cs="Times New Roman"/>
          <w:color w:val="000000"/>
          <w:sz w:val="27"/>
          <w:szCs w:val="27"/>
          <w:lang w:eastAsia="ru-RU"/>
        </w:rPr>
        <w:t>что  профилактика</w:t>
      </w:r>
      <w:proofErr w:type="gramEnd"/>
      <w:r w:rsidRPr="001D3CA0">
        <w:rPr>
          <w:rFonts w:ascii="Times New Roman" w:eastAsia="Times New Roman" w:hAnsi="Times New Roman" w:cs="Times New Roman"/>
          <w:color w:val="000000"/>
          <w:sz w:val="27"/>
          <w:szCs w:val="27"/>
          <w:lang w:eastAsia="ru-RU"/>
        </w:rPr>
        <w:t>   наркомании  может уберечь их ребенка от  наркомании .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Такая тактика делает ребенка не защищенным перед соблазнами. Сегодняшний подросток скорее поверит друзьям, чем родителям. Почему? Друзья не осудят, друзья не накажут, друзья не лишат прогулок и т.д.</w:t>
      </w:r>
    </w:p>
    <w:p w:rsidR="001D3CA0" w:rsidRPr="001D3CA0" w:rsidRDefault="001D3CA0" w:rsidP="001D3CA0">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1D3CA0">
        <w:rPr>
          <w:rFonts w:ascii="Times New Roman" w:eastAsia="Times New Roman" w:hAnsi="Times New Roman" w:cs="Times New Roman"/>
          <w:color w:val="000000"/>
          <w:sz w:val="27"/>
          <w:szCs w:val="27"/>
          <w:lang w:eastAsia="ru-RU"/>
        </w:rPr>
        <w:t>               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решаются,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F6392D" w:rsidRDefault="00F1222D"/>
    <w:sectPr w:rsidR="00F63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Gothic-Bold">
    <w:altName w:val="Times New Roman"/>
    <w:panose1 w:val="00000000000000000000"/>
    <w:charset w:val="00"/>
    <w:family w:val="roman"/>
    <w:notTrueType/>
    <w:pitch w:val="default"/>
  </w:font>
  <w:font w:name="CenturyGothi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828F8"/>
    <w:multiLevelType w:val="multilevel"/>
    <w:tmpl w:val="C30E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CA0"/>
    <w:rsid w:val="00126B94"/>
    <w:rsid w:val="001D3CA0"/>
    <w:rsid w:val="0084679B"/>
    <w:rsid w:val="00F1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45F08-0FD6-4622-A13E-BD9DF257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C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5291">
      <w:bodyDiv w:val="1"/>
      <w:marLeft w:val="0"/>
      <w:marRight w:val="0"/>
      <w:marTop w:val="0"/>
      <w:marBottom w:val="0"/>
      <w:divBdr>
        <w:top w:val="none" w:sz="0" w:space="0" w:color="auto"/>
        <w:left w:val="none" w:sz="0" w:space="0" w:color="auto"/>
        <w:bottom w:val="none" w:sz="0" w:space="0" w:color="auto"/>
        <w:right w:val="none" w:sz="0" w:space="0" w:color="auto"/>
      </w:divBdr>
      <w:divsChild>
        <w:div w:id="269439474">
          <w:marLeft w:val="0"/>
          <w:marRight w:val="0"/>
          <w:marTop w:val="300"/>
          <w:marBottom w:val="0"/>
          <w:divBdr>
            <w:top w:val="none" w:sz="0" w:space="0" w:color="auto"/>
            <w:left w:val="none" w:sz="0" w:space="0" w:color="auto"/>
            <w:bottom w:val="single" w:sz="6" w:space="4" w:color="D3D3D3"/>
            <w:right w:val="none" w:sz="0" w:space="0" w:color="auto"/>
          </w:divBdr>
        </w:div>
        <w:div w:id="92630472">
          <w:marLeft w:val="0"/>
          <w:marRight w:val="0"/>
          <w:marTop w:val="0"/>
          <w:marBottom w:val="0"/>
          <w:divBdr>
            <w:top w:val="none" w:sz="0" w:space="0" w:color="auto"/>
            <w:left w:val="none" w:sz="0" w:space="0" w:color="auto"/>
            <w:bottom w:val="none" w:sz="0" w:space="0" w:color="auto"/>
            <w:right w:val="none" w:sz="0" w:space="0" w:color="auto"/>
          </w:divBdr>
        </w:div>
        <w:div w:id="892041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dorovie29.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2</cp:revision>
  <dcterms:created xsi:type="dcterms:W3CDTF">2024-02-16T06:31:00Z</dcterms:created>
  <dcterms:modified xsi:type="dcterms:W3CDTF">2024-02-16T06:31:00Z</dcterms:modified>
</cp:coreProperties>
</file>