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213" w:rsidRDefault="001B0213" w:rsidP="001B0213">
      <w:pPr>
        <w:tabs>
          <w:tab w:val="left" w:pos="194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55100" cy="8460121"/>
            <wp:effectExtent l="19050" t="0" r="0" b="0"/>
            <wp:docPr id="1" name="Рисунок 1" descr="H: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934" cy="845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213" w:rsidRDefault="001B0213" w:rsidP="001B0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0213" w:rsidRDefault="001B0213" w:rsidP="001B0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0213" w:rsidRDefault="001B0213" w:rsidP="001B0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0213" w:rsidRPr="001B0213" w:rsidRDefault="001B0213" w:rsidP="001B0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1B0213" w:rsidRDefault="001B0213" w:rsidP="001B02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</w:t>
      </w:r>
    </w:p>
    <w:p w:rsidR="001B0213" w:rsidRDefault="001B0213" w:rsidP="001B0213">
      <w:pPr>
        <w:spacing w:after="0" w:line="240" w:lineRule="auto"/>
        <w:jc w:val="right"/>
        <w:outlineLvl w:val="0"/>
        <w:rPr>
          <w:rFonts w:ascii="Times New Roman" w:hAnsi="Times New Roman"/>
          <w:spacing w:val="20"/>
          <w:sz w:val="24"/>
          <w:szCs w:val="24"/>
          <w:u w:val="single"/>
        </w:rPr>
      </w:pPr>
      <w:r>
        <w:rPr>
          <w:rFonts w:ascii="Times New Roman" w:hAnsi="Times New Roman"/>
          <w:spacing w:val="20"/>
          <w:sz w:val="24"/>
          <w:szCs w:val="24"/>
        </w:rPr>
        <w:t>от 11.11.2015г. № 282</w:t>
      </w:r>
    </w:p>
    <w:p w:rsidR="001B0213" w:rsidRDefault="001B0213" w:rsidP="001B0213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0213" w:rsidRDefault="001B0213" w:rsidP="001B0213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</w:p>
    <w:p w:rsidR="001B0213" w:rsidRDefault="001B0213" w:rsidP="001B021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Порядок обеспечения безопасности при движении </w:t>
      </w:r>
    </w:p>
    <w:p w:rsidR="001B0213" w:rsidRDefault="001B0213" w:rsidP="001B021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организованной пешей группы детей дошкольного </w:t>
      </w:r>
    </w:p>
    <w:p w:rsidR="001B0213" w:rsidRDefault="001B0213" w:rsidP="001B021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 и младшего школьного возраста</w:t>
      </w:r>
    </w:p>
    <w:p w:rsidR="001B0213" w:rsidRDefault="001B0213" w:rsidP="001B021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</w:p>
    <w:p w:rsidR="001B0213" w:rsidRDefault="001B0213" w:rsidP="001B021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</w:p>
    <w:p w:rsidR="001B0213" w:rsidRDefault="001B0213" w:rsidP="001B0213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1. ОБЩИЕ ПОЛОЖЕНИЯ</w:t>
      </w:r>
    </w:p>
    <w:p w:rsidR="001B0213" w:rsidRDefault="001B0213" w:rsidP="001B0213">
      <w:pPr>
        <w:pStyle w:val="a3"/>
        <w:spacing w:before="0" w:beforeAutospacing="0" w:after="0" w:afterAutospacing="0"/>
        <w:jc w:val="center"/>
        <w:rPr>
          <w:b/>
        </w:rPr>
      </w:pP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Порядок </w:t>
      </w:r>
      <w:r>
        <w:rPr>
          <w:rStyle w:val="a4"/>
          <w:b w:val="0"/>
        </w:rPr>
        <w:t>обеспечения безопасности организованных пеших групп детей</w:t>
      </w:r>
      <w:r>
        <w:t xml:space="preserve"> (далее - Порядок) разработан с учетом требований Правил дорожного движения Российской Федерации, утвержденных постановлением Правительства Российской Федерации от 23.10.1993 № 1090  (далее - Правила дорожного движения).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>Для целей Порядка используются следующие установленные Правилами дорожного движения термины и определения: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«Дорога»</w:t>
      </w:r>
      <w:r>
        <w:t xml:space="preserve">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«Недостаточная видимость»</w:t>
      </w:r>
      <w:r>
        <w:t xml:space="preserve"> - видимость дороги менее </w:t>
      </w:r>
      <w:smartTag w:uri="urn:schemas-microsoft-com:office:smarttags" w:element="metricconverter">
        <w:smartTagPr>
          <w:attr w:name="ProductID" w:val="300 м"/>
        </w:smartTagPr>
        <w:r>
          <w:t>300 м</w:t>
        </w:r>
      </w:smartTag>
      <w:r>
        <w:t xml:space="preserve"> в условиях тумана, дождя, снегопада и т.п., а также в сумерки.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«Обочина»</w:t>
      </w:r>
      <w:r>
        <w:t xml:space="preserve"> - элемент дороги, примыкающий непосредственно к проезжей части на одном уровне с ней, отличающийся типом покрытия или выделенный с помощью сплошной линии разметки, обозначающий край проезжей части, используемый для движения, остановки и стоянки в соответствии с Правилами дорожного движения.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«Организованная пешая группа детей»</w:t>
      </w:r>
      <w:r>
        <w:t xml:space="preserve"> - группа детей в количестве трех и более человек под руководством взрослых сопровождающих (сопровождающего), совместно движущихся по дороге в одном направлении (далее - пешая группа).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«Перекресток»</w:t>
      </w:r>
      <w:r>
        <w:t xml:space="preserve"> - 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частей. Не считаются перекрестками выезды с прилегающих территорий.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«Пешеходная дорожка»</w:t>
      </w:r>
      <w:r>
        <w:t xml:space="preserve"> - специально выделенная полоса или участок дороги, обозначенные дорожным знаком «Пешеходная дорожка», где разрешается движение только пешеходам.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«Пешеходный переход»</w:t>
      </w:r>
      <w:r>
        <w:t xml:space="preserve"> - участок проезжей части, обозначенный дорожными знаками «Пешеходный переход» и (или) разметкой «зебра» и выделенный для движения пешеходов через дорогу. При отсутствии разметки ширина пешеходного перехода определяется расстоянием между знаками «Пешеходный переход», установленными на противоположных сторонах дороги.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«Проезжая часть»</w:t>
      </w:r>
      <w:r>
        <w:t xml:space="preserve"> - элемент дороги, предназначенный для движения безрельсовых транспортных средств.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  <w:r>
        <w:rPr>
          <w:rStyle w:val="a4"/>
        </w:rPr>
        <w:t>«Темное время суток»</w:t>
      </w:r>
      <w:r>
        <w:t xml:space="preserve"> - промежуток времени от конца вечерних сумерек до начала утренних сумерек.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</w:pPr>
      <w:r>
        <w:rPr>
          <w:rStyle w:val="a4"/>
        </w:rPr>
        <w:t>«Тротуар»</w:t>
      </w:r>
      <w:r>
        <w:t xml:space="preserve"> - элемент дороги, предназначенный для движения пешеходов и примыкающий к проезжей части или отделенный от нее газоном.</w:t>
      </w:r>
    </w:p>
    <w:p w:rsidR="001B0213" w:rsidRDefault="001B0213" w:rsidP="001B0213">
      <w:pPr>
        <w:pStyle w:val="a3"/>
        <w:spacing w:before="0" w:beforeAutospacing="0" w:after="0" w:afterAutospacing="0"/>
        <w:ind w:left="390"/>
        <w:jc w:val="both"/>
        <w:rPr>
          <w:b/>
        </w:rPr>
      </w:pP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>Движение организованных пеших групп детей дошкольного и младшего школьного возраста осуществляется только при наличии достаточного количества сопровождающих их лиц. Движение организованных пеших групп детей в возрасте до трех лет не допускается.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>Запрещено движение организованных пеших групп детей:</w:t>
      </w:r>
    </w:p>
    <w:p w:rsidR="001B0213" w:rsidRDefault="001B0213" w:rsidP="001B02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>
        <w:t>в тёмное время суток по дорогам без искусственного освещения;</w:t>
      </w:r>
    </w:p>
    <w:p w:rsidR="001B0213" w:rsidRDefault="001B0213" w:rsidP="001B02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>
        <w:t>в условиях недостаточной видимости;</w:t>
      </w:r>
    </w:p>
    <w:p w:rsidR="001B0213" w:rsidRDefault="001B0213" w:rsidP="001B02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>
        <w:t>в гололедицу и других сложных дорожных условиях, влияющих на безопасность движения организованных пеших групп детей;</w:t>
      </w:r>
    </w:p>
    <w:p w:rsidR="001B0213" w:rsidRDefault="001B0213" w:rsidP="001B021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>
        <w:t>при официальном объявлении уполномоченными органами штормового предупреждения, за исключением случаев, связанных с понижением температуры окружающего воздуха.</w:t>
      </w:r>
    </w:p>
    <w:p w:rsidR="001B0213" w:rsidRDefault="001B0213" w:rsidP="001B0213">
      <w:pPr>
        <w:pStyle w:val="a3"/>
        <w:spacing w:before="0" w:beforeAutospacing="0" w:after="0" w:afterAutospacing="0"/>
        <w:ind w:left="540"/>
        <w:jc w:val="both"/>
        <w:rPr>
          <w:b/>
        </w:rPr>
      </w:pPr>
      <w:r>
        <w:t>В целях эвакуации детей при возникновении угрозы для их жизни и здоровья допускается передвижение организованных пеших групп детей при любых условиях с соблюдением дополнительных мер безопасности.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Движение организованной пешей группы детей осуществляется только по письменному распоряжению руководителя образовательного учреждения либо лица, его замещающего, и после проведения соответствующего инструктажа для детей и сопровождающих их лиц, при условии внесения соответствующей записи в журнал регистрации инструктажей. 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Организованная пешая группа детей перед выходом из учреждения обеспечивается  флажками красного цвета (200 х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, ручка - </w:t>
      </w:r>
      <w:smartTag w:uri="urn:schemas-microsoft-com:office:smarttags" w:element="metricconverter">
        <w:smartTagPr>
          <w:attr w:name="ProductID" w:val="500 мм"/>
        </w:smartTagPr>
        <w:r>
          <w:t>500 мм</w:t>
        </w:r>
      </w:smartTag>
      <w:r>
        <w:t xml:space="preserve">, материал - ткань), по одному для каждого сопровождающего, а также специальными светоотражающими жилетами, из расчета, не менее чем четыре на группу: два – первой паре детей в начале колонны, два – паре детей замыкающей колонну.   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О движении организованной пешей группы детей в количестве более 60 человек уведомляется ОГИБДД УМВД России по </w:t>
      </w:r>
      <w:proofErr w:type="spellStart"/>
      <w:r>
        <w:t>Устьянскому</w:t>
      </w:r>
      <w:proofErr w:type="spellEnd"/>
      <w:r>
        <w:t xml:space="preserve"> району (далее - ОГИБДД) не менее, чем за три рабочих дня.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>Организованная пешая группа детей должна двигаться по тротуарам или пешеходным дорожкам по два человека в ряд, попарно взявшись за руки. В светлое время суток при отсутствии тротуаров и пешеходных дорожек, а также при невозможности движения по ним ввиду объективных причин, допускается движение по обочине, ширина которой позволяет обеспечить безопасное передвижение детей.</w:t>
      </w:r>
    </w:p>
    <w:p w:rsidR="001B0213" w:rsidRDefault="001B0213" w:rsidP="001B0213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b/>
        </w:rPr>
      </w:pPr>
      <w:r>
        <w:t xml:space="preserve">Переход организованной пешей группы детей проезжей части осуществляется строго по пешеходным переходам. В сельских населенных пунктах, на загородных дорогах при отсутствии пешеходных переходов допускается переходить проезжую часть на перекрестках по линии тротуаров или обочин, убедившись в отсутствии в обоих направлениях близко движущихся транспортных средств, с учетом  требований п. 2.5. </w:t>
      </w:r>
    </w:p>
    <w:p w:rsidR="001B0213" w:rsidRDefault="001B0213" w:rsidP="001B0213">
      <w:pPr>
        <w:pStyle w:val="a3"/>
        <w:tabs>
          <w:tab w:val="left" w:pos="1134"/>
        </w:tabs>
        <w:spacing w:before="0" w:beforeAutospacing="0" w:after="0" w:afterAutospacing="0"/>
        <w:jc w:val="center"/>
        <w:rPr>
          <w:b/>
          <w:highlight w:val="yellow"/>
        </w:rPr>
      </w:pPr>
    </w:p>
    <w:p w:rsidR="001B0213" w:rsidRDefault="001B0213" w:rsidP="001B0213">
      <w:pPr>
        <w:pStyle w:val="a3"/>
        <w:tabs>
          <w:tab w:val="left" w:pos="1134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2. ТРЕБОВАНИЯ К СОПРОВОЖДЕНИЮ</w:t>
      </w:r>
    </w:p>
    <w:p w:rsidR="001B0213" w:rsidRDefault="001B0213" w:rsidP="001B0213">
      <w:pPr>
        <w:pStyle w:val="a3"/>
        <w:tabs>
          <w:tab w:val="left" w:pos="1134"/>
        </w:tabs>
        <w:spacing w:before="0" w:beforeAutospacing="0" w:after="0" w:afterAutospacing="0"/>
        <w:jc w:val="center"/>
        <w:rPr>
          <w:b/>
        </w:rPr>
      </w:pPr>
    </w:p>
    <w:p w:rsidR="001B0213" w:rsidRDefault="001B0213" w:rsidP="001B0213">
      <w:pPr>
        <w:pStyle w:val="a3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>Передвижение организованной пешей группы детей разрешается только под руководством взрослых сопровождающих, которые назначаются приказом руководителя образовательного учреждения и проходят под роспись соответствующий инструктаж.</w:t>
      </w:r>
    </w:p>
    <w:p w:rsidR="001B0213" w:rsidRDefault="001B0213" w:rsidP="001B0213">
      <w:pPr>
        <w:pStyle w:val="a3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 xml:space="preserve">При сопровождении детей количество сопровождающих назначается из расчета: два сопровождающих на группу детей численностью до 30 человек (один – в начале, второй – в конце колонны), один из сопровождающих назначается руководителем учреждения старшим. При увеличении количества детей в организованной пешей группе, увеличивается количество сопровождающих, с учетом их равномерного распределения  по всей длине колонны, и в количестве, обеспечивающем постоянный контроль над безопасным движением колонны. Во время движения старший находится во главе колонны и руководит ее передвижением. </w:t>
      </w:r>
    </w:p>
    <w:p w:rsidR="001B0213" w:rsidRDefault="001B0213" w:rsidP="001B0213">
      <w:pPr>
        <w:pStyle w:val="a3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 xml:space="preserve">Во время движения пешей группы детей в руках всех сопровождающих должны быть красные развернутые флажки. В темное время суток первый сопровождающий (старший) движется с включенным фонарем белого цвета, а замыкающий сопровождающий - фонарем красного цвета, постоянно обращенными в соответствующие стороны. </w:t>
      </w:r>
    </w:p>
    <w:p w:rsidR="001B0213" w:rsidRDefault="001B0213" w:rsidP="001B0213">
      <w:pPr>
        <w:pStyle w:val="a3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 xml:space="preserve">Сопровождающие выбирают наиболее безопасный маршрут движения группы, утверждённый руководителем образовательного учреждения, а в предусмотренных случаях, согласованный с ОГИБДД. </w:t>
      </w:r>
    </w:p>
    <w:p w:rsidR="001B0213" w:rsidRDefault="001B0213" w:rsidP="001B0213">
      <w:pPr>
        <w:pStyle w:val="a3"/>
        <w:numPr>
          <w:ilvl w:val="1"/>
          <w:numId w:val="3"/>
        </w:numPr>
        <w:tabs>
          <w:tab w:val="left" w:pos="426"/>
        </w:tabs>
        <w:spacing w:before="0" w:beforeAutospacing="0" w:after="0" w:afterAutospacing="0"/>
        <w:ind w:left="426" w:hanging="426"/>
        <w:jc w:val="both"/>
      </w:pPr>
      <w:r>
        <w:t>Для безопасного перехода организованной пешей группы детей через проезжую часть следует строго придерживаться следующего порядка:</w:t>
      </w:r>
    </w:p>
    <w:p w:rsidR="001B0213" w:rsidRDefault="001B0213" w:rsidP="001B0213">
      <w:pPr>
        <w:pStyle w:val="a3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jc w:val="both"/>
      </w:pPr>
      <w:r>
        <w:t>первый сопровождающий, предварительно остановив колонну детей на тротуаре (обочине дороги), и убедившись в безопасности своих действий, с поднятым флажком доходит до середины проезжей части дороги и, предупреждая водителей о переходе колонны, размахивает флажком над головой;</w:t>
      </w:r>
    </w:p>
    <w:p w:rsidR="001B0213" w:rsidRDefault="001B0213" w:rsidP="001B0213">
      <w:pPr>
        <w:pStyle w:val="a3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jc w:val="both"/>
      </w:pPr>
      <w:r>
        <w:t>второй сопровождающий, убедившись, что все транспортные средства остановились, осуществляет организованный перевод группы. Когда проходит последняя пара детей, первый сопровождающий уходит вместе с ней. Перешедшая группа детей ожидает завершения перехода всей колонны и, когда оба сопровождающих займут свои места, продолжает движение;</w:t>
      </w:r>
    </w:p>
    <w:p w:rsidR="001B0213" w:rsidRDefault="001B0213" w:rsidP="001B0213">
      <w:pPr>
        <w:pStyle w:val="a3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jc w:val="both"/>
      </w:pPr>
      <w:r>
        <w:t xml:space="preserve">переход проезжей части осуществляется в спокойном темпе, </w:t>
      </w:r>
      <w:proofErr w:type="spellStart"/>
      <w:r>
        <w:t>перебегание</w:t>
      </w:r>
      <w:proofErr w:type="spellEnd"/>
      <w:r>
        <w:t xml:space="preserve"> ее детьми не допускается;</w:t>
      </w:r>
    </w:p>
    <w:p w:rsidR="001B0213" w:rsidRDefault="001B0213" w:rsidP="001B0213">
      <w:pPr>
        <w:pStyle w:val="a3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jc w:val="both"/>
      </w:pPr>
      <w:r>
        <w:t xml:space="preserve"> задерживаться или останавливаться при переходе проезжей части без необходимости запрещается.  </w:t>
      </w:r>
    </w:p>
    <w:p w:rsidR="001B0213" w:rsidRDefault="001B0213" w:rsidP="001B0213">
      <w:pPr>
        <w:pStyle w:val="a3"/>
        <w:tabs>
          <w:tab w:val="left" w:pos="360"/>
          <w:tab w:val="left" w:pos="709"/>
        </w:tabs>
        <w:spacing w:before="0" w:beforeAutospacing="0" w:after="0" w:afterAutospacing="0"/>
        <w:ind w:left="360" w:hanging="360"/>
        <w:jc w:val="both"/>
      </w:pPr>
      <w:r>
        <w:t xml:space="preserve">      Если пешеходный переход находится рядом с остановкой, то прежде, чем переводить    группу детей на противоположную сторону, следует дождаться отхода транспортного средства, чтобы был обеспечен хороший обзор дороги в обоих направлениях.</w:t>
      </w:r>
    </w:p>
    <w:p w:rsidR="001B0213" w:rsidRDefault="001B0213" w:rsidP="001B0213">
      <w:pPr>
        <w:pStyle w:val="a3"/>
        <w:tabs>
          <w:tab w:val="left" w:pos="1134"/>
        </w:tabs>
        <w:spacing w:before="0" w:beforeAutospacing="0" w:after="0" w:afterAutospacing="0"/>
        <w:ind w:left="540" w:hanging="540"/>
      </w:pPr>
    </w:p>
    <w:p w:rsidR="001B0213" w:rsidRDefault="001B0213" w:rsidP="001B0213">
      <w:pPr>
        <w:pStyle w:val="a3"/>
        <w:tabs>
          <w:tab w:val="left" w:pos="1134"/>
        </w:tabs>
        <w:spacing w:before="0" w:beforeAutospacing="0" w:after="0" w:afterAutospacing="0"/>
      </w:pPr>
    </w:p>
    <w:p w:rsidR="009A25A8" w:rsidRDefault="009A25A8"/>
    <w:sectPr w:rsidR="009A25A8" w:rsidSect="009A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57998"/>
    <w:multiLevelType w:val="hybridMultilevel"/>
    <w:tmpl w:val="B06CB30C"/>
    <w:lvl w:ilvl="0" w:tplc="70AA9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1333B"/>
    <w:multiLevelType w:val="hybridMultilevel"/>
    <w:tmpl w:val="55BED836"/>
    <w:lvl w:ilvl="0" w:tplc="70AA9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F97E18"/>
    <w:multiLevelType w:val="multilevel"/>
    <w:tmpl w:val="5450D8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3" w15:restartNumberingAfterBreak="0">
    <w:nsid w:val="7E375DEB"/>
    <w:multiLevelType w:val="multilevel"/>
    <w:tmpl w:val="B34E5806"/>
    <w:lvl w:ilvl="0">
      <w:start w:val="1"/>
      <w:numFmt w:val="decimal"/>
      <w:lvlText w:val="%1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13"/>
    <w:rsid w:val="001B0213"/>
    <w:rsid w:val="009A25A8"/>
    <w:rsid w:val="00E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EB6AF07-301D-473A-80D0-6A1F0180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2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B0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1B02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dcterms:created xsi:type="dcterms:W3CDTF">2024-02-16T06:13:00Z</dcterms:created>
  <dcterms:modified xsi:type="dcterms:W3CDTF">2024-02-16T06:13:00Z</dcterms:modified>
</cp:coreProperties>
</file>