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FF5" w:rsidRDefault="00642FF5" w:rsidP="00642FF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333333"/>
          <w:sz w:val="28"/>
          <w:szCs w:val="28"/>
          <w:shd w:val="clear" w:color="auto" w:fill="FFFFFF"/>
        </w:rPr>
        <w:t>Промежуточная</w:t>
      </w:r>
      <w:r>
        <w:rPr>
          <w:b/>
          <w:color w:val="333333"/>
          <w:sz w:val="28"/>
          <w:szCs w:val="28"/>
          <w:shd w:val="clear" w:color="auto" w:fill="FFFFFF"/>
        </w:rPr>
        <w:t> </w:t>
      </w:r>
      <w:r>
        <w:rPr>
          <w:b/>
          <w:bCs/>
          <w:color w:val="333333"/>
          <w:sz w:val="28"/>
          <w:szCs w:val="28"/>
          <w:shd w:val="clear" w:color="auto" w:fill="FFFFFF"/>
        </w:rPr>
        <w:t>аттестация</w:t>
      </w:r>
      <w:r>
        <w:rPr>
          <w:b/>
          <w:color w:val="333333"/>
          <w:sz w:val="28"/>
          <w:szCs w:val="28"/>
          <w:shd w:val="clear" w:color="auto" w:fill="FFFFFF"/>
        </w:rPr>
        <w:t> по русскому языку 9 кл.</w:t>
      </w:r>
    </w:p>
    <w:p w:rsidR="00642FF5" w:rsidRDefault="00642FF5" w:rsidP="00EB34D0">
      <w:pPr>
        <w:pStyle w:val="a3"/>
        <w:shd w:val="clear" w:color="auto" w:fill="FFFFFF"/>
        <w:spacing w:before="0" w:beforeAutospacing="0" w:after="0" w:afterAutospacing="0" w:line="360" w:lineRule="atLeast"/>
        <w:ind w:firstLine="225"/>
        <w:rPr>
          <w:rStyle w:val="a4"/>
          <w:color w:val="444444"/>
          <w:sz w:val="28"/>
          <w:szCs w:val="28"/>
        </w:rPr>
      </w:pPr>
    </w:p>
    <w:p w:rsidR="00EB34D0" w:rsidRPr="0031505C" w:rsidRDefault="00EB34D0" w:rsidP="00EB34D0">
      <w:pPr>
        <w:pStyle w:val="a3"/>
        <w:shd w:val="clear" w:color="auto" w:fill="FFFFFF"/>
        <w:spacing w:before="0" w:beforeAutospacing="0" w:after="0" w:afterAutospacing="0" w:line="360" w:lineRule="atLeast"/>
        <w:ind w:firstLine="225"/>
        <w:rPr>
          <w:rStyle w:val="a4"/>
          <w:color w:val="444444"/>
          <w:sz w:val="28"/>
          <w:szCs w:val="28"/>
        </w:rPr>
      </w:pPr>
      <w:r w:rsidRPr="0031505C">
        <w:rPr>
          <w:rStyle w:val="a4"/>
          <w:color w:val="444444"/>
          <w:sz w:val="28"/>
          <w:szCs w:val="28"/>
        </w:rPr>
        <w:t xml:space="preserve">1 часть </w:t>
      </w:r>
    </w:p>
    <w:p w:rsidR="00EB34D0" w:rsidRPr="0031505C" w:rsidRDefault="00EB34D0" w:rsidP="004136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rPr>
          <w:rStyle w:val="a4"/>
          <w:color w:val="444444"/>
          <w:sz w:val="28"/>
          <w:szCs w:val="28"/>
        </w:rPr>
      </w:pPr>
      <w:r w:rsidRPr="0031505C">
        <w:rPr>
          <w:rStyle w:val="a4"/>
          <w:b w:val="0"/>
          <w:color w:val="444444"/>
          <w:sz w:val="28"/>
          <w:szCs w:val="28"/>
        </w:rPr>
        <w:t>Написать сжатое изложение.</w:t>
      </w:r>
      <w:r w:rsidRPr="0031505C">
        <w:rPr>
          <w:rStyle w:val="a4"/>
          <w:color w:val="444444"/>
          <w:sz w:val="28"/>
          <w:szCs w:val="28"/>
        </w:rPr>
        <w:t xml:space="preserve"> </w:t>
      </w:r>
      <w:r w:rsidR="006F171F">
        <w:rPr>
          <w:color w:val="333333"/>
          <w:sz w:val="28"/>
          <w:szCs w:val="28"/>
          <w:shd w:val="clear" w:color="auto" w:fill="FFFFFF"/>
        </w:rPr>
        <w:t xml:space="preserve">Объём изложения –не менее </w:t>
      </w:r>
      <w:r w:rsidR="004136B9" w:rsidRPr="0031505C">
        <w:rPr>
          <w:b/>
          <w:bCs/>
          <w:color w:val="333333"/>
          <w:sz w:val="28"/>
          <w:szCs w:val="28"/>
          <w:shd w:val="clear" w:color="auto" w:fill="FFFFFF"/>
        </w:rPr>
        <w:t>70 слов</w:t>
      </w:r>
    </w:p>
    <w:p w:rsidR="00EB34D0" w:rsidRPr="0031505C" w:rsidRDefault="00EB34D0" w:rsidP="00EB34D0">
      <w:pPr>
        <w:pStyle w:val="a3"/>
        <w:shd w:val="clear" w:color="auto" w:fill="FFFFFF"/>
        <w:spacing w:before="0" w:beforeAutospacing="0" w:after="0" w:afterAutospacing="0" w:line="360" w:lineRule="atLeast"/>
        <w:ind w:firstLine="225"/>
        <w:rPr>
          <w:rStyle w:val="a4"/>
          <w:color w:val="444444"/>
          <w:sz w:val="28"/>
          <w:szCs w:val="28"/>
        </w:rPr>
      </w:pPr>
      <w:r w:rsidRPr="0031505C">
        <w:rPr>
          <w:color w:val="444444"/>
          <w:sz w:val="28"/>
          <w:szCs w:val="28"/>
          <w:shd w:val="clear" w:color="auto" w:fill="FFFFFF"/>
        </w:rPr>
        <w:t>Аудиозапись прослушать</w:t>
      </w:r>
    </w:p>
    <w:p w:rsidR="00EB34D0" w:rsidRPr="0031505C" w:rsidRDefault="00EB34D0" w:rsidP="00EB34D0">
      <w:pPr>
        <w:pStyle w:val="a3"/>
        <w:shd w:val="clear" w:color="auto" w:fill="FFFFFF"/>
        <w:spacing w:before="0" w:beforeAutospacing="0" w:after="0" w:afterAutospacing="0" w:line="360" w:lineRule="atLeast"/>
        <w:ind w:firstLine="225"/>
        <w:rPr>
          <w:color w:val="444444"/>
          <w:sz w:val="28"/>
          <w:szCs w:val="28"/>
        </w:rPr>
      </w:pPr>
      <w:r w:rsidRPr="0031505C">
        <w:rPr>
          <w:rStyle w:val="a4"/>
          <w:color w:val="444444"/>
          <w:sz w:val="28"/>
          <w:szCs w:val="28"/>
        </w:rPr>
        <w:t>Текст изложения</w:t>
      </w:r>
    </w:p>
    <w:p w:rsidR="00EB34D0" w:rsidRPr="0031505C" w:rsidRDefault="00EB34D0" w:rsidP="00EB34D0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  <w:r w:rsidRPr="0031505C">
        <w:rPr>
          <w:color w:val="444444"/>
          <w:sz w:val="28"/>
          <w:szCs w:val="28"/>
        </w:rPr>
        <w:t>Всё дальше уходит Великая Отечественная война в прошлое, но память о ней жива в сердцах и душах людей. В самом деле, как можно забыть наш беспримерный подвиг, наши невосполнимые жертвы, принесённые во имя победы над самым коварным и жестоким врагом – фашизмом. Четыре военных года по тяжести пережитого не могут сравниться ни с какими другими годами нашей истории. Важнейшей чертой минувшей войны был её всенародный характер, когда за общее дело на фронте, в тылу, в партизанских отрядах боролись все: от мала до велика. Пусть не все рисковали в одинаковой степени, но отдавали себя без остатка, свой опыт и труд во имя грядущей победы, которая досталась нам очень дорогой ценой.</w:t>
      </w:r>
    </w:p>
    <w:p w:rsidR="00EB34D0" w:rsidRPr="0031505C" w:rsidRDefault="00EB34D0" w:rsidP="00EB34D0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  <w:r w:rsidRPr="0031505C">
        <w:rPr>
          <w:color w:val="444444"/>
          <w:sz w:val="28"/>
          <w:szCs w:val="28"/>
        </w:rPr>
        <w:t>Но память человека со временем ослабевает, из нее по крупицам уходит сначала второстепенное, менее значимое и яркое, а затем и существенное. К тому же все меньше становится ветеранов, тех, кто прошел войну и мог бы рассказать о ней. Если в документах и произведениях искусства не будут отражены самопожертвование и стойкость народа, то горький опыт прошлых лет забудется. А этого нельзя допустить.</w:t>
      </w:r>
    </w:p>
    <w:p w:rsidR="00EB34D0" w:rsidRPr="0031505C" w:rsidRDefault="00EB34D0" w:rsidP="00EB34D0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  <w:r w:rsidRPr="0031505C">
        <w:rPr>
          <w:color w:val="444444"/>
          <w:sz w:val="28"/>
          <w:szCs w:val="28"/>
        </w:rPr>
        <w:t>Тема Великой Отечественной войны на протяжении десятилетий питает литературу и искусство. О жизни человека на войне снято немало прекрасных фильмов, созданы замечательные произведения литературы. И тут нет какой-либо преднамеренности, есть боль, не покидающая душу народа, который потерял за годы войны миллионы человеческих жизней. Но самым главным в разговоре на эту тему является сохранение меры и такта в отношении к правде войны, к ее участникам.</w:t>
      </w:r>
    </w:p>
    <w:p w:rsidR="00EB34D0" w:rsidRPr="0031505C" w:rsidRDefault="00EB34D0" w:rsidP="00EB34D0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  <w:r w:rsidRPr="0031505C">
        <w:rPr>
          <w:color w:val="444444"/>
          <w:sz w:val="28"/>
          <w:szCs w:val="28"/>
        </w:rPr>
        <w:t>(По В. Быкову)</w:t>
      </w:r>
    </w:p>
    <w:p w:rsidR="004136B9" w:rsidRPr="0031505C" w:rsidRDefault="004136B9" w:rsidP="00EB34D0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b/>
          <w:color w:val="444444"/>
          <w:sz w:val="28"/>
          <w:szCs w:val="28"/>
        </w:rPr>
      </w:pPr>
    </w:p>
    <w:p w:rsidR="0031505C" w:rsidRDefault="0031505C" w:rsidP="0031505C">
      <w:pPr>
        <w:pStyle w:val="a3"/>
        <w:shd w:val="clear" w:color="auto" w:fill="FFFFFF"/>
        <w:spacing w:before="0" w:beforeAutospacing="0" w:after="150" w:afterAutospacing="0" w:line="360" w:lineRule="atLeast"/>
        <w:rPr>
          <w:b/>
          <w:color w:val="444444"/>
          <w:sz w:val="28"/>
          <w:szCs w:val="28"/>
        </w:rPr>
      </w:pPr>
    </w:p>
    <w:p w:rsidR="004136B9" w:rsidRPr="0031505C" w:rsidRDefault="004136B9" w:rsidP="0031505C">
      <w:pPr>
        <w:pStyle w:val="a3"/>
        <w:shd w:val="clear" w:color="auto" w:fill="FFFFFF"/>
        <w:spacing w:before="0" w:beforeAutospacing="0" w:after="150" w:afterAutospacing="0" w:line="360" w:lineRule="atLeast"/>
        <w:rPr>
          <w:b/>
          <w:color w:val="444444"/>
          <w:sz w:val="28"/>
          <w:szCs w:val="28"/>
        </w:rPr>
      </w:pPr>
      <w:r w:rsidRPr="0031505C">
        <w:rPr>
          <w:b/>
          <w:color w:val="444444"/>
          <w:sz w:val="28"/>
          <w:szCs w:val="28"/>
        </w:rPr>
        <w:t>2 часть</w:t>
      </w:r>
    </w:p>
    <w:p w:rsidR="00EB34D0" w:rsidRPr="0031505C" w:rsidRDefault="004136B9" w:rsidP="00EB34D0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b/>
          <w:color w:val="444444"/>
          <w:sz w:val="28"/>
          <w:szCs w:val="28"/>
        </w:rPr>
      </w:pPr>
      <w:r w:rsidRPr="0031505C">
        <w:rPr>
          <w:b/>
          <w:color w:val="444444"/>
          <w:sz w:val="28"/>
          <w:szCs w:val="28"/>
        </w:rPr>
        <w:t xml:space="preserve"> Выполнить тест.</w:t>
      </w:r>
    </w:p>
    <w:p w:rsidR="00EB34D0" w:rsidRPr="0031505C" w:rsidRDefault="00EB34D0" w:rsidP="00EB34D0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2. Синтаксический анализ. Прочитайте текст.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1214"/>
      </w:tblGrid>
      <w:tr w:rsidR="00EB34D0" w:rsidRPr="00EB34D0" w:rsidTr="00EB34D0">
        <w:tc>
          <w:tcPr>
            <w:tcW w:w="1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D0" w:rsidRPr="00EB34D0" w:rsidRDefault="00EB34D0" w:rsidP="00EB34D0">
            <w:pPr>
              <w:rPr>
                <w:rFonts w:ascii="Times New Roman" w:hAnsi="Times New Roman"/>
                <w:sz w:val="28"/>
                <w:szCs w:val="28"/>
              </w:rPr>
            </w:pPr>
            <w:r w:rsidRPr="00EB34D0">
              <w:rPr>
                <w:rFonts w:ascii="Times New Roman" w:hAnsi="Times New Roman"/>
                <w:sz w:val="28"/>
                <w:szCs w:val="28"/>
              </w:rPr>
              <w:t>(1)Перед человечеством стоят глобальные проблемы: рост населения мира, ликвидация социального неравенства, проблемы использования Мирового океана и космического пространства, природных ресурсов и защиты окружающей среды. (2)В связи с этим сотрудничество учёных различных стран призвано сыграть свою роль в решении этих проблем. (3)Говоря о значении научных открытий и изобретений, следует помнить и о возросшей ответственности учёных за будущее человечества. (4)К сожалению, в мире всё больше растёт непонимание места и роли науки, а мистические представления вытесняют целостное научное мировоззрение. (5)Поэтому вопрос о месте науки в общественном сознании, в выработке новых ценностей современного мира становится основным вопросом научного сообщества, системы образования, а также средств массовой информации.</w:t>
            </w:r>
          </w:p>
          <w:p w:rsidR="00EB34D0" w:rsidRPr="00EB34D0" w:rsidRDefault="00EB34D0" w:rsidP="00EB34D0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sz w:val="28"/>
          <w:szCs w:val="28"/>
        </w:rPr>
        <w:t>Укажите варианты ответов, в которых дано верное утверждение. Запишите номера ответов.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1.Предложение 1 осложнено однородными членами предложения с обобщающим словом.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2.Предложение 2 односоставное безличное.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3.Предложение 3 содержит 2 (две) грамматические основы.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4.Предложение 4 осложнено вводным словом.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5.Предложение 5 сложносочинённое.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1505C" w:rsidRDefault="0031505C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1505C" w:rsidRDefault="0031505C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1505C" w:rsidRDefault="0031505C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1505C" w:rsidRDefault="0031505C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3. </w:t>
      </w:r>
      <w:r w:rsidRPr="00EB34D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Пунктуационный анализ.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sz w:val="28"/>
          <w:szCs w:val="28"/>
        </w:rPr>
        <w:t>Расставьте знаки препинания. Укажите цифры, на месте которых должны стоять запятые.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i/>
          <w:iCs/>
          <w:sz w:val="28"/>
          <w:szCs w:val="28"/>
        </w:rPr>
        <w:t>Среди необозримых полей (1) лесов (2) перелесков на северо-западе Пензенской области раскинулось (3) старинное село Тарханы. Здесь (4) в имении Арсеньевых (5) провёл детские и отроческие годы Михаил Юрьевич Лермонтов. Сейчас в бывших Тарханах (6) именуемых ныне Лермонтово (7) находится Государственный музей-заповедник великого русского поэта (8) и писателя. Это уникальный (9) историко-культурный памятник федерального значения.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r w:rsidRPr="00EB34D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Синтаксический анализ</w:t>
      </w:r>
      <w:r w:rsidRPr="00EB34D0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sz w:val="28"/>
          <w:szCs w:val="28"/>
        </w:rPr>
        <w:t>Замените словосочетание «грустно сказал», построенное на основе примыкания, синонимичным словосочетанием со связью управление. Напишите получившееся словосочетание.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5.Орфографический анализ.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sz w:val="28"/>
          <w:szCs w:val="28"/>
        </w:rPr>
        <w:t>Укажите варианты ответов, в которых дано верное объяснение написания выделенного слова. Запишите номера этих ответов.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1.ИСПЕЧЬ – на конце неопределённой формы глагола после шипящих пишется буква Ь.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2.ЧЬИ-ТО (следы) – буква Ь обозначает мягкость предыдущего согласного.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3.ИЗВЕСТНЫЙ – непроизносимая согласная в корне слова проверяется словом </w:t>
      </w:r>
      <w:r w:rsidRPr="00EB34D0">
        <w:rPr>
          <w:rFonts w:ascii="Times New Roman" w:eastAsia="Calibri" w:hAnsi="Times New Roman" w:cs="Times New Roman"/>
          <w:i/>
          <w:iCs/>
          <w:sz w:val="28"/>
          <w:szCs w:val="28"/>
        </w:rPr>
        <w:t>известен</w:t>
      </w:r>
      <w:r w:rsidRPr="00EB34D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4.ДОСРОЧНО – в наречии написание суффикса зависит от ударения.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5.ПРЕГРАЖДАТЬ – написание приставки определяется её значением, близким к слову </w:t>
      </w:r>
      <w:r w:rsidRPr="00EB34D0">
        <w:rPr>
          <w:rFonts w:ascii="Times New Roman" w:eastAsia="Calibri" w:hAnsi="Times New Roman" w:cs="Times New Roman"/>
          <w:i/>
          <w:iCs/>
          <w:sz w:val="28"/>
          <w:szCs w:val="28"/>
        </w:rPr>
        <w:t>очень</w:t>
      </w:r>
      <w:r w:rsidRPr="00EB34D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sz w:val="28"/>
          <w:szCs w:val="28"/>
        </w:rPr>
        <w:t>Прочитайте текст и выполните задания 6-9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(1)Отца своего, который погиб на фронте, Авалбёк не помнил. (2)Первый раз он увидел его в кино, когда мальчику было лет пять.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(3)Фильм был про войну, Авалбёк сидел с матерью и чувствовал, как она вздрагивала, когда на экране стреляли. (4)Ему было не очень страшно, а иногда даже, наоборот, весело, когда падали фашисты. (5)А когда падали наши, ему казалось, что они потом встанут.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(6)Вот на экране появились артиллеристы. (7)Их бы</w:t>
      </w:r>
      <w:r w:rsidRPr="00EB34D0">
        <w:rPr>
          <w:rFonts w:ascii="Times New Roman" w:eastAsia="Calibri" w:hAnsi="Times New Roman" w:cs="Times New Roman"/>
          <w:sz w:val="28"/>
          <w:szCs w:val="28"/>
        </w:rPr>
        <w:softHyphen/>
        <w:t>ло семь человек. (8)Один из них был смуглым, черноволосым, небольшого роста.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(9)И вдруг мать тихо сказала: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– Смотри, это твой отец...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(10)Почему она так сказала? (11)Зачем? (12)Может быть, случайно или потому, что вспомнила мужа. (13)И действительно, солдат на экране был очень похож на отца на той старой военной фото</w:t>
      </w:r>
      <w:r w:rsidRPr="00EB34D0">
        <w:rPr>
          <w:rFonts w:ascii="Times New Roman" w:eastAsia="Calibri" w:hAnsi="Times New Roman" w:cs="Times New Roman"/>
          <w:sz w:val="28"/>
          <w:szCs w:val="28"/>
        </w:rPr>
        <w:softHyphen/>
        <w:t>графии, которая висела у них дома.(14)И мальчик поверил. (15)Он уже думал о солдате как о своём отце, и в его детской душе родилось новое для него чувство сыновней любви и нежности. (16)Как он гордился своим отцом! (17)И война с этой минуты уже не казалась мальчику забавной, ничего весёлого не было в том, как падали люди. (18)Война стала серь</w:t>
      </w:r>
      <w:r w:rsidRPr="00EB34D0">
        <w:rPr>
          <w:rFonts w:ascii="Times New Roman" w:eastAsia="Calibri" w:hAnsi="Times New Roman" w:cs="Times New Roman"/>
          <w:sz w:val="28"/>
          <w:szCs w:val="28"/>
        </w:rPr>
        <w:softHyphen/>
        <w:t>ёзной и страшной, и он впервые испытал чувство страха за близкого человека, за того человека, которого ему всегда не хва</w:t>
      </w:r>
      <w:r w:rsidRPr="00EB34D0">
        <w:rPr>
          <w:rFonts w:ascii="Times New Roman" w:eastAsia="Calibri" w:hAnsi="Times New Roman" w:cs="Times New Roman"/>
          <w:sz w:val="28"/>
          <w:szCs w:val="28"/>
        </w:rPr>
        <w:softHyphen/>
        <w:t>тало.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(19)А на экране шла война. (20)Появились немецкие танки. (21)Мальчик испугался. (22)«Папа, танки идут, танки!» – кричал он отцу. (23)Танков было много, они двигались вперёд и стреляли из пушек. (24)Вот упал один артиллерист, потом другой, третий... (25) И вот остался только отец, он медленно шёл навстречу танку с гранатой в руках.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– (26)Стой, не пройдёшь! – крикнул отец и бросил гранату. </w:t>
      </w:r>
      <w:r w:rsidRPr="00EB34D0">
        <w:rPr>
          <w:rFonts w:ascii="Times New Roman" w:eastAsia="Calibri" w:hAnsi="Times New Roman" w:cs="Times New Roman"/>
          <w:sz w:val="28"/>
          <w:szCs w:val="28"/>
        </w:rPr>
        <w:br/>
        <w:t>(27)В этот момент в него начали стрелять, и отец упал.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– (28)Это мой отец! (29)Вы видели? (30)Это моего отца убили... – закричал Авалбёк, желая, чтобы люди гордились его отцом так же, как он.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(31)И тогда соседский мальчишка, школьник, первым решил ска</w:t>
      </w:r>
      <w:r w:rsidRPr="00EB34D0">
        <w:rPr>
          <w:rFonts w:ascii="Times New Roman" w:eastAsia="Calibri" w:hAnsi="Times New Roman" w:cs="Times New Roman"/>
          <w:sz w:val="28"/>
          <w:szCs w:val="28"/>
        </w:rPr>
        <w:softHyphen/>
        <w:t>зать ему правду.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– (32)Да это не твой отец. (33)Что ты голосишь? (34)Это артист. (35)Не веришь – спроси у киномеханика.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(36)Но киномеханик молчал: взрослые не хотели лишать мальчи</w:t>
      </w:r>
      <w:r w:rsidRPr="00EB34D0">
        <w:rPr>
          <w:rFonts w:ascii="Times New Roman" w:eastAsia="Calibri" w:hAnsi="Times New Roman" w:cs="Times New Roman"/>
          <w:sz w:val="28"/>
          <w:szCs w:val="28"/>
        </w:rPr>
        <w:softHyphen/>
        <w:t>ка его горькой и прекрасной иллюзии.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(37)Мать наклонилась к сы</w:t>
      </w:r>
      <w:r w:rsidRPr="00EB34D0">
        <w:rPr>
          <w:rFonts w:ascii="Times New Roman" w:eastAsia="Calibri" w:hAnsi="Times New Roman" w:cs="Times New Roman"/>
          <w:sz w:val="28"/>
          <w:szCs w:val="28"/>
        </w:rPr>
        <w:softHyphen/>
        <w:t>ну, скорбная и строгая, в глазах её стояли слёзы.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– (38)Пойдём, сынок, пойдём. (39)Это был твой отец, – тихо сказала она и повела его из зала.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(40)Сердце мальчика было наполнено горем. (41)Только сейчас он понял, что значит – потерять отца. (42)Ему хотелось плакать. (43)Он посмотрел на мать, но она молчала. (44) Молчал и он. (45)Он был рад, что мать не видит его слёз.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(46)Он не знал, что с этого часа в нём начал жить отец, который давно погиб на войне.(По Ч.Т. Айтматову*)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EB34D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* АйтмáтовЧингúзТореку́лович (1928–2008)</w:t>
      </w:r>
      <w:r w:rsidRPr="00EB34D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– советский киргизский писатель.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1505C" w:rsidRDefault="0031505C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1505C" w:rsidRDefault="0031505C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1505C" w:rsidRDefault="0031505C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1505C" w:rsidRDefault="0031505C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1505C" w:rsidRDefault="0031505C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6. </w:t>
      </w:r>
      <w:r w:rsidRPr="00EB34D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Анализ содержания текста.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sz w:val="28"/>
          <w:szCs w:val="28"/>
        </w:rPr>
        <w:t>Какие из высказываний соответствуют содержанию текста? Укажите номера ответов.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1.Авалбёк хорошо помнил своего отца.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2.Авалбёк смотрел фильм с матерью и чувствовал, как она вздрагивала, когда на экране стреляли.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3.Авалбёк, глядя на экран, впервые испытал чувство страха за близкого человека.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4.Взрослые и мать объяснили Авалбёку, что в фильме убили не его отца, а просто артиста.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5.Война во время просмотра фильма уже не казалась Авалбёку забавной, ничего весёлого в том, как падали люди, не было.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7. </w:t>
      </w:r>
      <w:r w:rsidRPr="00EB34D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Анализ средств выразительности.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sz w:val="28"/>
          <w:szCs w:val="28"/>
        </w:rPr>
        <w:t>Укажите варианты ответов, в которых средством выразительности речи является метафора.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1.Он уже думал о солдате как о своём отце, и в его детской душе родилось новое для него чувство сыновней любви и нежности.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2.И действительно, солдат на экране был очень похож на отца на той старой военной фото</w:t>
      </w:r>
      <w:r w:rsidRPr="00EB34D0">
        <w:rPr>
          <w:rFonts w:ascii="Times New Roman" w:eastAsia="Calibri" w:hAnsi="Times New Roman" w:cs="Times New Roman"/>
          <w:sz w:val="28"/>
          <w:szCs w:val="28"/>
        </w:rPr>
        <w:softHyphen/>
        <w:t>графии, которая висела у них дома.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3.– Это моего отца убили... – закричал Авалбёк, желая, чтобы люди гордились его отцом так же, как он.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4.Сердце мальчика было наполнено горем.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5.Он был рад, что мать не видит его слез.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8. </w:t>
      </w:r>
      <w:r w:rsidRPr="00EB34D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Лексический анализ.</w:t>
      </w:r>
    </w:p>
    <w:p w:rsidR="00EB34D0" w:rsidRPr="0031505C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Замените просторечное слово </w:t>
      </w:r>
      <w:r w:rsidRPr="00EB34D0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«голосишь»</w:t>
      </w:r>
      <w:r w:rsidRPr="00EB34D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из предложения 33 стилистически нейтральным синонимом. Напишите этот синоним.</w:t>
      </w:r>
    </w:p>
    <w:p w:rsidR="004136B9" w:rsidRPr="0031505C" w:rsidRDefault="004136B9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136B9" w:rsidRDefault="004136B9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1505C" w:rsidRDefault="0031505C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1505C" w:rsidRPr="0031505C" w:rsidRDefault="0031505C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136B9" w:rsidRPr="00EB34D0" w:rsidRDefault="004136B9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10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4"/>
        <w:gridCol w:w="7801"/>
        <w:gridCol w:w="360"/>
      </w:tblGrid>
      <w:tr w:rsidR="004136B9" w:rsidRPr="004136B9" w:rsidTr="004136B9">
        <w:trPr>
          <w:gridAfter w:val="1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Критерии оценивания сжатого изложения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Баллы</w:t>
            </w:r>
          </w:p>
        </w:tc>
      </w:tr>
      <w:tr w:rsidR="004136B9" w:rsidRPr="004136B9" w:rsidTr="004136B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ИК1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Содержание изложения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4136B9" w:rsidRPr="004136B9" w:rsidTr="004136B9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точно передал основное содержание прослушанного текста, отразив все важные для его восприятия микротемы, приведённые в таблице*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2 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передал основное содержание прослушанного текста, </w:t>
            </w: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</w:t>
            </w: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упустил или добавил одну микротему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передал основное содержание прослушанного текста, </w:t>
            </w: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</w:t>
            </w: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упустил или добавил более одной микротемы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4136B9" w:rsidRPr="004136B9" w:rsidTr="004136B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ИК2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Сжатие исходного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4136B9" w:rsidRPr="004136B9" w:rsidTr="004136B9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 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применил один или несколько приёмов сжатия текста, использовав их на протяжении всего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применил один или несколько приёмов сжатия двух микротем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2 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применил один или несколько приёмов сжатия одной микротемы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1 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не использовал приёмы сжатия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0 </w:t>
            </w:r>
          </w:p>
        </w:tc>
      </w:tr>
      <w:tr w:rsidR="004136B9" w:rsidRPr="004136B9" w:rsidTr="004136B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ИК3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Смысловая цельность, речевая связность и последовательность изложения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4136B9" w:rsidRPr="004136B9" w:rsidTr="004136B9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экзаменуемого характеризуется смысловой цельностью, речевой связностью и последовательностью изложения:</w:t>
            </w: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– логические ошибки отсутствуют, последовательность изложения не нарушена;</w:t>
            </w: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– в работе нет нарушений абзацного членения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экзаменуемого характеризуется смысловой цельностью, связностью и последовательностью изложения,</w:t>
            </w: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</w:t>
            </w: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допущена одна логическая ошибка,</w:t>
            </w: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и/или</w:t>
            </w: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 работе имеется одно нарушение абзацного членения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экзаменуемого характеризуется смысловой цельностью, связностью и последовательностью изложения,</w:t>
            </w: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</w:t>
            </w: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допущена одна логическая ошибка,</w:t>
            </w: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и/или</w:t>
            </w: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 работе имеется одно нарушение абзацного членения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4136B9" w:rsidRPr="004136B9" w:rsidTr="004136B9"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Максимальное количество баллов за сжатое изложение по критериям ИК1–ИК3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</w:tbl>
    <w:p w:rsidR="004136B9" w:rsidRPr="0031505C" w:rsidRDefault="004136B9" w:rsidP="00EB34D0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</w:p>
    <w:p w:rsidR="004136B9" w:rsidRPr="0031505C" w:rsidRDefault="004136B9" w:rsidP="00EB34D0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</w:p>
    <w:tbl>
      <w:tblPr>
        <w:tblW w:w="110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9313"/>
        <w:gridCol w:w="1008"/>
      </w:tblGrid>
      <w:tr w:rsidR="004136B9" w:rsidRPr="004136B9" w:rsidTr="004136B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Критерии оценки грамотности и фактической точности речи экзаменуемого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Баллы</w:t>
            </w:r>
          </w:p>
        </w:tc>
      </w:tr>
      <w:tr w:rsidR="004136B9" w:rsidRPr="004136B9" w:rsidTr="004136B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ГК1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Соблюдение орфографических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4136B9" w:rsidRPr="004136B9" w:rsidTr="004136B9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Орфографических ошибок нет, или допущено не более одной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две-три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четыре и более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4136B9" w:rsidRPr="004136B9" w:rsidTr="004136B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ГК2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Соблюдение пунктуационных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4136B9" w:rsidRPr="004136B9" w:rsidTr="004136B9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Пунктуационных ошибок нет, или допущено не более двух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Допущены три-четыре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пять и более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4136B9" w:rsidRPr="004136B9" w:rsidTr="004136B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ГК3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Соблюдение грамматических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4136B9" w:rsidRPr="004136B9" w:rsidTr="004136B9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Грамматических ошибок нет, или допущена одна ошибка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Допущены две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три и более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4136B9" w:rsidRPr="004136B9" w:rsidTr="004136B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ГК4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Соблюдение речевых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4136B9" w:rsidRPr="004136B9" w:rsidTr="004136B9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Речевых ошибок нет, или допущено не более двух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Допущены три-четыре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пять и более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4136B9" w:rsidRPr="004136B9" w:rsidTr="004136B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ФК1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Фактическая точность письменной речи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4136B9" w:rsidRPr="004136B9" w:rsidTr="004136B9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Фактических ошибок в изложении материала, а также в понимании и употреблении терминов нет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Допущена одна ошибка в изложении материала или употреблении терминов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две и более ошибки в изложении материала или употреблении терминов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4136B9" w:rsidRPr="004136B9" w:rsidTr="004136B9"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Максимальное количество баллов за изложение по критериям ФК1, ГК1–ГК4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</w:tbl>
    <w:p w:rsidR="007961B8" w:rsidRPr="0031505C" w:rsidRDefault="007961B8">
      <w:pPr>
        <w:rPr>
          <w:rFonts w:ascii="Times New Roman" w:hAnsi="Times New Roman" w:cs="Times New Roman"/>
          <w:sz w:val="28"/>
          <w:szCs w:val="28"/>
        </w:rPr>
      </w:pPr>
    </w:p>
    <w:p w:rsidR="004136B9" w:rsidRPr="0031505C" w:rsidRDefault="004136B9">
      <w:pPr>
        <w:rPr>
          <w:rFonts w:ascii="Times New Roman" w:hAnsi="Times New Roman" w:cs="Times New Roman"/>
          <w:b/>
          <w:sz w:val="28"/>
          <w:szCs w:val="28"/>
        </w:rPr>
      </w:pPr>
      <w:r w:rsidRPr="0031505C">
        <w:rPr>
          <w:rFonts w:ascii="Times New Roman" w:hAnsi="Times New Roman" w:cs="Times New Roman"/>
          <w:b/>
          <w:sz w:val="28"/>
          <w:szCs w:val="28"/>
        </w:rPr>
        <w:t>Всего за изложение максимальное количество балл</w:t>
      </w:r>
      <w:r w:rsidR="007C1A10">
        <w:rPr>
          <w:rFonts w:ascii="Times New Roman" w:hAnsi="Times New Roman" w:cs="Times New Roman"/>
          <w:b/>
          <w:sz w:val="28"/>
          <w:szCs w:val="28"/>
        </w:rPr>
        <w:t>о</w:t>
      </w:r>
      <w:r w:rsidRPr="0031505C">
        <w:rPr>
          <w:rFonts w:ascii="Times New Roman" w:hAnsi="Times New Roman" w:cs="Times New Roman"/>
          <w:b/>
          <w:sz w:val="28"/>
          <w:szCs w:val="28"/>
        </w:rPr>
        <w:t>в-17.</w:t>
      </w:r>
    </w:p>
    <w:p w:rsidR="0031505C" w:rsidRPr="0031505C" w:rsidRDefault="0031505C" w:rsidP="004136B9">
      <w:pPr>
        <w:rPr>
          <w:rFonts w:ascii="Times New Roman" w:hAnsi="Times New Roman" w:cs="Times New Roman"/>
          <w:sz w:val="28"/>
          <w:szCs w:val="28"/>
        </w:rPr>
      </w:pPr>
    </w:p>
    <w:p w:rsidR="0031505C" w:rsidRPr="0031505C" w:rsidRDefault="0031505C" w:rsidP="004136B9">
      <w:pPr>
        <w:rPr>
          <w:rFonts w:ascii="Times New Roman" w:hAnsi="Times New Roman" w:cs="Times New Roman"/>
          <w:sz w:val="28"/>
          <w:szCs w:val="28"/>
        </w:rPr>
      </w:pPr>
    </w:p>
    <w:p w:rsidR="0031505C" w:rsidRDefault="0031505C" w:rsidP="004136B9">
      <w:pPr>
        <w:rPr>
          <w:rFonts w:ascii="Times New Roman" w:hAnsi="Times New Roman" w:cs="Times New Roman"/>
          <w:sz w:val="28"/>
          <w:szCs w:val="28"/>
        </w:rPr>
      </w:pPr>
    </w:p>
    <w:p w:rsidR="0031505C" w:rsidRDefault="0031505C" w:rsidP="004136B9">
      <w:pPr>
        <w:rPr>
          <w:rFonts w:ascii="Times New Roman" w:hAnsi="Times New Roman" w:cs="Times New Roman"/>
          <w:sz w:val="28"/>
          <w:szCs w:val="28"/>
        </w:rPr>
      </w:pPr>
    </w:p>
    <w:p w:rsidR="0031505C" w:rsidRDefault="0031505C" w:rsidP="004136B9">
      <w:pPr>
        <w:rPr>
          <w:rFonts w:ascii="Times New Roman" w:hAnsi="Times New Roman" w:cs="Times New Roman"/>
          <w:sz w:val="28"/>
          <w:szCs w:val="28"/>
        </w:rPr>
      </w:pPr>
    </w:p>
    <w:p w:rsidR="0031505C" w:rsidRDefault="0031505C" w:rsidP="004136B9">
      <w:pPr>
        <w:rPr>
          <w:rFonts w:ascii="Times New Roman" w:hAnsi="Times New Roman" w:cs="Times New Roman"/>
          <w:sz w:val="28"/>
          <w:szCs w:val="28"/>
        </w:rPr>
      </w:pPr>
    </w:p>
    <w:p w:rsidR="004136B9" w:rsidRPr="004136B9" w:rsidRDefault="004136B9" w:rsidP="004136B9">
      <w:pPr>
        <w:rPr>
          <w:rFonts w:ascii="Times New Roman" w:hAnsi="Times New Roman" w:cs="Times New Roman"/>
          <w:sz w:val="28"/>
          <w:szCs w:val="28"/>
        </w:rPr>
      </w:pPr>
      <w:r w:rsidRPr="004136B9">
        <w:rPr>
          <w:rFonts w:ascii="Times New Roman" w:hAnsi="Times New Roman" w:cs="Times New Roman"/>
          <w:sz w:val="28"/>
          <w:szCs w:val="28"/>
        </w:rPr>
        <w:t>Общие критерии оценивания</w:t>
      </w:r>
    </w:p>
    <w:p w:rsidR="004136B9" w:rsidRPr="004136B9" w:rsidRDefault="004136B9" w:rsidP="004136B9">
      <w:pPr>
        <w:rPr>
          <w:rFonts w:ascii="Times New Roman" w:hAnsi="Times New Roman" w:cs="Times New Roman"/>
          <w:sz w:val="28"/>
          <w:szCs w:val="28"/>
        </w:rPr>
      </w:pPr>
      <w:r w:rsidRPr="004136B9">
        <w:rPr>
          <w:rFonts w:ascii="Times New Roman" w:hAnsi="Times New Roman" w:cs="Times New Roman"/>
          <w:sz w:val="28"/>
          <w:szCs w:val="28"/>
        </w:rPr>
        <w:t xml:space="preserve">При проверке работ используется следующие методики оценки качества выполнения работ </w:t>
      </w:r>
      <w:r w:rsidR="00630AE0">
        <w:rPr>
          <w:rFonts w:ascii="Times New Roman" w:hAnsi="Times New Roman" w:cs="Times New Roman"/>
          <w:sz w:val="28"/>
          <w:szCs w:val="28"/>
        </w:rPr>
        <w:t xml:space="preserve">и перевода полученного </w:t>
      </w:r>
      <w:r w:rsidRPr="004136B9">
        <w:rPr>
          <w:rFonts w:ascii="Times New Roman" w:hAnsi="Times New Roman" w:cs="Times New Roman"/>
          <w:sz w:val="28"/>
          <w:szCs w:val="28"/>
        </w:rPr>
        <w:t xml:space="preserve"> результата в итоговый балл(отметку)</w:t>
      </w:r>
    </w:p>
    <w:p w:rsidR="004136B9" w:rsidRPr="004136B9" w:rsidRDefault="004136B9" w:rsidP="004136B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136B9" w:rsidRPr="004136B9" w:rsidTr="00A524DD">
        <w:tc>
          <w:tcPr>
            <w:tcW w:w="4672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6B9">
              <w:rPr>
                <w:rFonts w:ascii="Times New Roman" w:hAnsi="Times New Roman" w:cs="Times New Roman"/>
                <w:sz w:val="28"/>
                <w:szCs w:val="28"/>
              </w:rPr>
              <w:t>Отметка (в баллах)</w:t>
            </w:r>
          </w:p>
        </w:tc>
        <w:tc>
          <w:tcPr>
            <w:tcW w:w="4673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6B9">
              <w:rPr>
                <w:rFonts w:ascii="Times New Roman" w:hAnsi="Times New Roman" w:cs="Times New Roman"/>
                <w:sz w:val="28"/>
                <w:szCs w:val="28"/>
              </w:rPr>
              <w:t>Объем правильно выполненной работы(в процентах).</w:t>
            </w:r>
          </w:p>
        </w:tc>
      </w:tr>
      <w:tr w:rsidR="004136B9" w:rsidRPr="004136B9" w:rsidTr="00A524DD">
        <w:tc>
          <w:tcPr>
            <w:tcW w:w="4672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6B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4673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6B9">
              <w:rPr>
                <w:rFonts w:ascii="Times New Roman" w:hAnsi="Times New Roman" w:cs="Times New Roman"/>
                <w:sz w:val="28"/>
                <w:szCs w:val="28"/>
              </w:rPr>
              <w:t>90-100%</w:t>
            </w:r>
          </w:p>
        </w:tc>
      </w:tr>
      <w:tr w:rsidR="004136B9" w:rsidRPr="004136B9" w:rsidTr="00A524DD">
        <w:tc>
          <w:tcPr>
            <w:tcW w:w="4672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6B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4673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6B9">
              <w:rPr>
                <w:rFonts w:ascii="Times New Roman" w:hAnsi="Times New Roman" w:cs="Times New Roman"/>
                <w:sz w:val="28"/>
                <w:szCs w:val="28"/>
              </w:rPr>
              <w:t>70-89%</w:t>
            </w:r>
          </w:p>
        </w:tc>
      </w:tr>
      <w:tr w:rsidR="004136B9" w:rsidRPr="004136B9" w:rsidTr="00A524DD">
        <w:tc>
          <w:tcPr>
            <w:tcW w:w="4672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6B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4673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6B9">
              <w:rPr>
                <w:rFonts w:ascii="Times New Roman" w:hAnsi="Times New Roman" w:cs="Times New Roman"/>
                <w:sz w:val="28"/>
                <w:szCs w:val="28"/>
              </w:rPr>
              <w:t>50-69%</w:t>
            </w:r>
          </w:p>
        </w:tc>
      </w:tr>
      <w:tr w:rsidR="004136B9" w:rsidRPr="004136B9" w:rsidTr="00A524DD">
        <w:tc>
          <w:tcPr>
            <w:tcW w:w="4672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6B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4673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36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&lt;50%</w:t>
            </w:r>
          </w:p>
        </w:tc>
      </w:tr>
      <w:tr w:rsidR="004136B9" w:rsidRPr="004136B9" w:rsidTr="00A524DD">
        <w:tc>
          <w:tcPr>
            <w:tcW w:w="4672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6B9" w:rsidRPr="004136B9" w:rsidTr="00A524DD">
        <w:tc>
          <w:tcPr>
            <w:tcW w:w="4672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6B9" w:rsidRPr="004136B9" w:rsidTr="00A524DD">
        <w:tc>
          <w:tcPr>
            <w:tcW w:w="4672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36B9" w:rsidRPr="004136B9" w:rsidRDefault="004136B9">
      <w:pPr>
        <w:rPr>
          <w:rFonts w:ascii="Times New Roman" w:hAnsi="Times New Roman" w:cs="Times New Roman"/>
          <w:b/>
          <w:sz w:val="24"/>
          <w:szCs w:val="24"/>
        </w:rPr>
      </w:pPr>
    </w:p>
    <w:sectPr w:rsidR="004136B9" w:rsidRPr="004136B9" w:rsidSect="004136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31069"/>
    <w:multiLevelType w:val="hybridMultilevel"/>
    <w:tmpl w:val="E9EA4832"/>
    <w:lvl w:ilvl="0" w:tplc="324846BE">
      <w:start w:val="1"/>
      <w:numFmt w:val="decimal"/>
      <w:lvlText w:val="%1."/>
      <w:lvlJc w:val="left"/>
      <w:pPr>
        <w:ind w:left="585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D0"/>
    <w:rsid w:val="0031505C"/>
    <w:rsid w:val="004136B9"/>
    <w:rsid w:val="00630AE0"/>
    <w:rsid w:val="00642FF5"/>
    <w:rsid w:val="006F171F"/>
    <w:rsid w:val="007961B8"/>
    <w:rsid w:val="007C1A10"/>
    <w:rsid w:val="007D41A2"/>
    <w:rsid w:val="00EB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3DCC1-EAB6-4ABC-921A-A2166B12E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3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34D0"/>
    <w:rPr>
      <w:b/>
      <w:bCs/>
    </w:rPr>
  </w:style>
  <w:style w:type="table" w:styleId="a5">
    <w:name w:val="Table Grid"/>
    <w:basedOn w:val="a1"/>
    <w:uiPriority w:val="59"/>
    <w:rsid w:val="00EB34D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413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642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7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1669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2024-02-15T13:05:00Z</dcterms:created>
  <dcterms:modified xsi:type="dcterms:W3CDTF">2024-02-15T13:05:00Z</dcterms:modified>
</cp:coreProperties>
</file>